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ABA" w:rsidRPr="001B3ABA" w:rsidRDefault="001B3ABA">
      <w:pPr>
        <w:rPr>
          <w:b/>
        </w:rPr>
      </w:pPr>
      <w:r w:rsidRPr="001B3ABA">
        <w:rPr>
          <w:b/>
        </w:rPr>
        <w:t>Список учебной и научной литературы изданной В ТИУиЭ в 2025 г.</w:t>
      </w:r>
    </w:p>
    <w:p w:rsidR="001B3ABA" w:rsidRDefault="001B3ABA"/>
    <w:p w:rsidR="001B3ABA" w:rsidRDefault="00877628">
      <w:r w:rsidRPr="00877628">
        <w:rPr>
          <w:caps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69.45pt;margin-top:12.9pt;width:326.8pt;height:24.05pt;z-index:251667456;mso-height-percent:200;mso-height-percent:200;mso-width-relative:margin;mso-height-relative:margin">
            <v:textbox style="mso-next-textbox:#_x0000_s1031;mso-fit-shape-to-text:t">
              <w:txbxContent>
                <w:p w:rsidR="00586349" w:rsidRPr="00571590" w:rsidRDefault="00586349" w:rsidP="004D100F">
                  <w:pPr>
                    <w:jc w:val="center"/>
                    <w:rPr>
                      <w:b/>
                    </w:rPr>
                  </w:pPr>
                  <w:r w:rsidRPr="00571590">
                    <w:rPr>
                      <w:b/>
                    </w:rPr>
                    <w:t>ПЕЧАТНЫЕ ИЗДАНИЯ</w:t>
                  </w:r>
                  <w:r>
                    <w:rPr>
                      <w:b/>
                    </w:rPr>
                    <w:t xml:space="preserve"> в 2025 г.</w:t>
                  </w:r>
                </w:p>
              </w:txbxContent>
            </v:textbox>
          </v:shape>
        </w:pict>
      </w:r>
    </w:p>
    <w:p w:rsidR="001B3ABA" w:rsidRDefault="001B3ABA"/>
    <w:p w:rsidR="001B3ABA" w:rsidRDefault="001B3ABA"/>
    <w:tbl>
      <w:tblPr>
        <w:tblW w:w="9873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1"/>
        <w:gridCol w:w="7520"/>
        <w:gridCol w:w="1067"/>
        <w:gridCol w:w="725"/>
      </w:tblGrid>
      <w:tr w:rsidR="00586349" w:rsidRPr="008939F4" w:rsidTr="00586349">
        <w:trPr>
          <w:trHeight w:val="184"/>
          <w:tblHeader/>
        </w:trPr>
        <w:tc>
          <w:tcPr>
            <w:tcW w:w="561" w:type="dxa"/>
            <w:vMerge w:val="restart"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№ </w:t>
            </w:r>
          </w:p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заказа</w:t>
            </w:r>
          </w:p>
        </w:tc>
        <w:tc>
          <w:tcPr>
            <w:tcW w:w="7520" w:type="dxa"/>
            <w:vMerge w:val="restart"/>
          </w:tcPr>
          <w:p w:rsidR="00586349" w:rsidRPr="008939F4" w:rsidRDefault="00586349" w:rsidP="00164044">
            <w:pPr>
              <w:pStyle w:val="1"/>
              <w:spacing w:before="0" w:after="0"/>
              <w:rPr>
                <w:caps w:val="0"/>
                <w:sz w:val="16"/>
                <w:szCs w:val="16"/>
              </w:rPr>
            </w:pPr>
            <w:r w:rsidRPr="008939F4">
              <w:rPr>
                <w:caps w:val="0"/>
                <w:sz w:val="16"/>
                <w:szCs w:val="16"/>
              </w:rPr>
              <w:t>Название</w:t>
            </w:r>
          </w:p>
        </w:tc>
        <w:tc>
          <w:tcPr>
            <w:tcW w:w="1067" w:type="dxa"/>
            <w:vMerge w:val="restart"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Кафедра</w:t>
            </w:r>
          </w:p>
        </w:tc>
        <w:tc>
          <w:tcPr>
            <w:tcW w:w="725" w:type="dxa"/>
            <w:vMerge w:val="restart"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caps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усл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печ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>. листов</w:t>
            </w:r>
          </w:p>
        </w:tc>
      </w:tr>
      <w:tr w:rsidR="00586349" w:rsidRPr="008939F4" w:rsidTr="00586349">
        <w:trPr>
          <w:trHeight w:val="322"/>
          <w:tblHeader/>
        </w:trPr>
        <w:tc>
          <w:tcPr>
            <w:tcW w:w="561" w:type="dxa"/>
            <w:vMerge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7520" w:type="dxa"/>
            <w:vMerge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1067" w:type="dxa"/>
            <w:vMerge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vMerge/>
          </w:tcPr>
          <w:p w:rsidR="00586349" w:rsidRPr="008939F4" w:rsidRDefault="00586349" w:rsidP="00164044">
            <w:pPr>
              <w:ind w:firstLine="0"/>
              <w:jc w:val="center"/>
              <w:rPr>
                <w:b/>
                <w:bCs/>
                <w:caps/>
              </w:rPr>
            </w:pP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Pr="008939F4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586349" w:rsidRPr="00526BAB" w:rsidRDefault="00586349" w:rsidP="00164044">
            <w:pPr>
              <w:shd w:val="clear" w:color="auto" w:fill="FFFFFF"/>
              <w:ind w:firstLine="0"/>
              <w:jc w:val="left"/>
              <w:rPr>
                <w:i/>
                <w:sz w:val="20"/>
                <w:szCs w:val="20"/>
                <w:lang w:val="en-US"/>
              </w:rPr>
            </w:pPr>
            <w:r w:rsidRPr="00DD141A">
              <w:rPr>
                <w:sz w:val="20"/>
                <w:szCs w:val="20"/>
              </w:rPr>
              <w:t>№1(4</w:t>
            </w:r>
            <w:r>
              <w:rPr>
                <w:sz w:val="20"/>
                <w:szCs w:val="20"/>
              </w:rPr>
              <w:t>5</w:t>
            </w:r>
            <w:r w:rsidRPr="00DD141A">
              <w:rPr>
                <w:sz w:val="20"/>
                <w:szCs w:val="20"/>
              </w:rPr>
              <w:t>) 202</w:t>
            </w:r>
            <w:r>
              <w:rPr>
                <w:sz w:val="20"/>
                <w:szCs w:val="20"/>
              </w:rPr>
              <w:t>5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1067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Default="00586349" w:rsidP="006C4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10,9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20" w:type="dxa"/>
            <w:vAlign w:val="center"/>
          </w:tcPr>
          <w:p w:rsidR="00586349" w:rsidRDefault="00586349" w:rsidP="0058634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en-US"/>
              </w:rPr>
            </w:pPr>
            <w:r w:rsidRPr="00526BAB">
              <w:rPr>
                <w:bCs/>
                <w:iCs/>
                <w:sz w:val="20"/>
                <w:szCs w:val="20"/>
                <w:lang w:eastAsia="en-US"/>
              </w:rPr>
              <w:t xml:space="preserve">Программа </w:t>
            </w:r>
            <w:r w:rsidRPr="00526BAB">
              <w:rPr>
                <w:bCs/>
                <w:iCs/>
                <w:sz w:val="20"/>
                <w:szCs w:val="20"/>
                <w:lang w:val="en-US" w:eastAsia="en-US"/>
              </w:rPr>
              <w:t>XV</w:t>
            </w:r>
            <w:r w:rsidRPr="00526BAB">
              <w:rPr>
                <w:bCs/>
                <w:iCs/>
                <w:sz w:val="20"/>
                <w:szCs w:val="20"/>
                <w:lang w:eastAsia="en-US"/>
              </w:rPr>
              <w:t xml:space="preserve"> научно-практической конференции обучающихся </w:t>
            </w:r>
            <w:r w:rsidR="00D2545F">
              <w:rPr>
                <w:bCs/>
                <w:iCs/>
                <w:sz w:val="20"/>
                <w:szCs w:val="20"/>
                <w:lang w:eastAsia="en-US"/>
              </w:rPr>
              <w:t>о</w:t>
            </w:r>
            <w:r w:rsidRPr="00526BAB">
              <w:rPr>
                <w:bCs/>
                <w:iCs/>
                <w:sz w:val="20"/>
                <w:szCs w:val="20"/>
                <w:lang w:eastAsia="en-US"/>
              </w:rPr>
              <w:t>бщеобразовательных учреждений и учреждений среднего профессионального образования</w:t>
            </w:r>
            <w:r>
              <w:rPr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Pr="00526BAB">
              <w:rPr>
                <w:sz w:val="20"/>
                <w:szCs w:val="20"/>
                <w:lang w:eastAsia="en-US"/>
              </w:rPr>
              <w:t>«Апрельские чтения – 2025»</w:t>
            </w:r>
            <w:r>
              <w:rPr>
                <w:sz w:val="20"/>
                <w:szCs w:val="20"/>
                <w:lang w:eastAsia="en-US"/>
              </w:rPr>
              <w:t xml:space="preserve">. </w:t>
            </w:r>
          </w:p>
          <w:p w:rsidR="00586349" w:rsidRPr="00526BAB" w:rsidRDefault="00586349" w:rsidP="00586349">
            <w:pPr>
              <w:autoSpaceDE w:val="0"/>
              <w:autoSpaceDN w:val="0"/>
              <w:adjustRightInd w:val="0"/>
              <w:ind w:firstLine="0"/>
              <w:jc w:val="left"/>
              <w:rPr>
                <w:sz w:val="20"/>
                <w:szCs w:val="20"/>
                <w:lang w:eastAsia="ar-SA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– Таганрог: </w:t>
            </w:r>
            <w:r w:rsidRPr="00487478">
              <w:rPr>
                <w:sz w:val="20"/>
                <w:szCs w:val="20"/>
              </w:rPr>
              <w:t>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>мики»</w:t>
            </w:r>
            <w:r w:rsidRPr="00487478">
              <w:rPr>
                <w:color w:val="000000" w:themeColor="text1"/>
                <w:sz w:val="20"/>
                <w:szCs w:val="20"/>
              </w:rPr>
              <w:t>, 2025.</w:t>
            </w:r>
          </w:p>
        </w:tc>
        <w:tc>
          <w:tcPr>
            <w:tcW w:w="1067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Default="00586349" w:rsidP="000D0DA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2,8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shd w:val="clear" w:color="auto" w:fill="FFFFFF"/>
              <w:autoSpaceDE w:val="0"/>
              <w:autoSpaceDN w:val="0"/>
              <w:ind w:firstLine="0"/>
              <w:jc w:val="left"/>
              <w:rPr>
                <w:bCs/>
                <w:iCs/>
                <w:sz w:val="20"/>
                <w:szCs w:val="20"/>
              </w:rPr>
            </w:pPr>
            <w:r w:rsidRPr="00526BAB">
              <w:rPr>
                <w:sz w:val="20"/>
                <w:szCs w:val="20"/>
              </w:rPr>
              <w:t>Программа Х</w:t>
            </w:r>
            <w:r>
              <w:rPr>
                <w:sz w:val="20"/>
                <w:szCs w:val="20"/>
                <w:lang w:val="en-US"/>
              </w:rPr>
              <w:t xml:space="preserve">XVI </w:t>
            </w:r>
            <w:r>
              <w:rPr>
                <w:sz w:val="20"/>
                <w:szCs w:val="20"/>
              </w:rPr>
              <w:t>Н</w:t>
            </w:r>
            <w:r w:rsidRPr="00526BAB">
              <w:rPr>
                <w:sz w:val="20"/>
                <w:szCs w:val="20"/>
              </w:rPr>
              <w:t>ациональной научной конференции</w:t>
            </w:r>
            <w:r w:rsidR="00D2545F">
              <w:rPr>
                <w:sz w:val="20"/>
                <w:szCs w:val="20"/>
              </w:rPr>
              <w:t xml:space="preserve"> </w:t>
            </w:r>
            <w:r w:rsidRPr="00526BAB">
              <w:rPr>
                <w:sz w:val="20"/>
                <w:szCs w:val="20"/>
              </w:rPr>
              <w:t>(с международным участием)</w:t>
            </w:r>
            <w:r>
              <w:rPr>
                <w:sz w:val="20"/>
                <w:szCs w:val="20"/>
              </w:rPr>
              <w:t xml:space="preserve"> </w:t>
            </w:r>
            <w:r w:rsidRPr="00526BAB">
              <w:rPr>
                <w:bCs/>
                <w:sz w:val="20"/>
                <w:szCs w:val="20"/>
              </w:rPr>
              <w:t>«</w:t>
            </w:r>
            <w:r>
              <w:rPr>
                <w:bCs/>
                <w:sz w:val="20"/>
                <w:szCs w:val="20"/>
              </w:rPr>
              <w:t>М</w:t>
            </w:r>
            <w:r w:rsidRPr="00526BAB">
              <w:rPr>
                <w:bCs/>
                <w:sz w:val="20"/>
                <w:szCs w:val="20"/>
              </w:rPr>
              <w:t xml:space="preserve">одернизация российского общества </w:t>
            </w:r>
            <w:r>
              <w:rPr>
                <w:bCs/>
                <w:sz w:val="20"/>
                <w:szCs w:val="20"/>
              </w:rPr>
              <w:t>и</w:t>
            </w:r>
            <w:r w:rsidRPr="00526BAB">
              <w:rPr>
                <w:bCs/>
                <w:sz w:val="20"/>
                <w:szCs w:val="20"/>
              </w:rPr>
              <w:t xml:space="preserve"> образования: новые экономические ориен</w:t>
            </w:r>
            <w:r>
              <w:rPr>
                <w:bCs/>
                <w:sz w:val="20"/>
                <w:szCs w:val="20"/>
              </w:rPr>
              <w:softHyphen/>
            </w:r>
            <w:r w:rsidRPr="00526BAB">
              <w:rPr>
                <w:bCs/>
                <w:sz w:val="20"/>
                <w:szCs w:val="20"/>
              </w:rPr>
              <w:t>тиры, стратегии управления, вопросы правоприменения</w:t>
            </w:r>
            <w:r>
              <w:rPr>
                <w:bCs/>
                <w:sz w:val="20"/>
                <w:szCs w:val="20"/>
              </w:rPr>
              <w:t xml:space="preserve"> и</w:t>
            </w:r>
            <w:r w:rsidRPr="00526BAB">
              <w:rPr>
                <w:bCs/>
                <w:sz w:val="20"/>
                <w:szCs w:val="20"/>
              </w:rPr>
              <w:t xml:space="preserve"> подготовки кадров»</w:t>
            </w:r>
            <w:r>
              <w:rPr>
                <w:bCs/>
                <w:sz w:val="20"/>
                <w:szCs w:val="20"/>
              </w:rPr>
              <w:t xml:space="preserve">. </w:t>
            </w:r>
            <w:r w:rsidRPr="00526BAB">
              <w:rPr>
                <w:bCs/>
                <w:iCs/>
                <w:sz w:val="20"/>
                <w:szCs w:val="20"/>
              </w:rPr>
              <w:t>25–26 апреля 2025 г</w:t>
            </w:r>
            <w:r>
              <w:rPr>
                <w:bCs/>
                <w:iCs/>
                <w:sz w:val="20"/>
                <w:szCs w:val="20"/>
              </w:rPr>
              <w:t>. г</w:t>
            </w:r>
            <w:r w:rsidRPr="00526BAB">
              <w:rPr>
                <w:bCs/>
                <w:iCs/>
                <w:sz w:val="20"/>
                <w:szCs w:val="20"/>
              </w:rPr>
              <w:t>. Таганрог</w:t>
            </w:r>
            <w:r>
              <w:rPr>
                <w:bCs/>
                <w:iCs/>
                <w:sz w:val="20"/>
                <w:szCs w:val="20"/>
              </w:rPr>
              <w:t xml:space="preserve">. </w:t>
            </w:r>
          </w:p>
          <w:p w:rsidR="00586349" w:rsidRPr="00526BAB" w:rsidRDefault="00586349" w:rsidP="00164044">
            <w:pPr>
              <w:shd w:val="clear" w:color="auto" w:fill="FFFFFF"/>
              <w:autoSpaceDE w:val="0"/>
              <w:autoSpaceDN w:val="0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– Таганрог: </w:t>
            </w:r>
            <w:r w:rsidRPr="00487478">
              <w:rPr>
                <w:sz w:val="20"/>
                <w:szCs w:val="20"/>
              </w:rPr>
              <w:t>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>мики»</w:t>
            </w:r>
            <w:r w:rsidRPr="00487478">
              <w:rPr>
                <w:color w:val="000000" w:themeColor="text1"/>
                <w:sz w:val="20"/>
                <w:szCs w:val="20"/>
              </w:rPr>
              <w:t>, 2025.</w:t>
            </w:r>
          </w:p>
        </w:tc>
        <w:tc>
          <w:tcPr>
            <w:tcW w:w="1067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Default="00586349" w:rsidP="00454435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4,5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586349" w:rsidRPr="00DD141A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</w:t>
            </w:r>
            <w:r w:rsidRPr="00DD141A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6</w:t>
            </w:r>
            <w:r w:rsidRPr="00DD141A">
              <w:rPr>
                <w:sz w:val="20"/>
                <w:szCs w:val="20"/>
              </w:rPr>
              <w:t>) 202</w:t>
            </w:r>
            <w:r>
              <w:rPr>
                <w:sz w:val="20"/>
                <w:szCs w:val="20"/>
              </w:rPr>
              <w:t>5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1067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12,3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20" w:type="dxa"/>
            <w:vAlign w:val="center"/>
          </w:tcPr>
          <w:p w:rsidR="00586349" w:rsidRPr="00487478" w:rsidRDefault="00586349" w:rsidP="00164044">
            <w:pPr>
              <w:ind w:firstLine="0"/>
              <w:jc w:val="left"/>
              <w:rPr>
                <w:i/>
                <w:color w:val="000000" w:themeColor="text1"/>
                <w:sz w:val="20"/>
                <w:szCs w:val="20"/>
              </w:rPr>
            </w:pPr>
            <w:r w:rsidRPr="00487478">
              <w:rPr>
                <w:i/>
                <w:color w:val="000000" w:themeColor="text1"/>
                <w:sz w:val="20"/>
                <w:szCs w:val="20"/>
              </w:rPr>
              <w:t>Грищенко О</w:t>
            </w:r>
            <w:r>
              <w:rPr>
                <w:i/>
                <w:color w:val="000000" w:themeColor="text1"/>
                <w:sz w:val="20"/>
                <w:szCs w:val="20"/>
              </w:rPr>
              <w:t>льга Владимировна</w:t>
            </w:r>
            <w:r w:rsidRPr="00487478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586349" w:rsidRPr="00487478" w:rsidRDefault="00586349" w:rsidP="00586349">
            <w:pPr>
              <w:ind w:firstLine="0"/>
              <w:jc w:val="left"/>
              <w:rPr>
                <w:color w:val="000000"/>
                <w:sz w:val="20"/>
                <w:szCs w:val="20"/>
              </w:rPr>
            </w:pPr>
            <w:r w:rsidRPr="00487478">
              <w:rPr>
                <w:color w:val="000000" w:themeColor="text1"/>
                <w:sz w:val="20"/>
                <w:szCs w:val="20"/>
              </w:rPr>
              <w:t>Практикум по к</w:t>
            </w:r>
            <w:r w:rsidRPr="00487478">
              <w:rPr>
                <w:bCs/>
                <w:color w:val="000000" w:themeColor="text1"/>
                <w:sz w:val="20"/>
                <w:szCs w:val="20"/>
              </w:rPr>
              <w:t>омплексному экономическому анализу хозяйственной деятельности</w:t>
            </w:r>
            <w:r w:rsidRPr="00487478">
              <w:rPr>
                <w:color w:val="000000" w:themeColor="text1"/>
                <w:sz w:val="20"/>
                <w:szCs w:val="20"/>
              </w:rPr>
              <w:t>: учебное пособие / О.В. Гри</w:t>
            </w:r>
            <w:r w:rsidRPr="00487478">
              <w:rPr>
                <w:color w:val="000000" w:themeColor="text1"/>
                <w:sz w:val="20"/>
                <w:szCs w:val="20"/>
              </w:rPr>
              <w:softHyphen/>
            </w:r>
            <w:r w:rsidRPr="00487478">
              <w:rPr>
                <w:color w:val="000000" w:themeColor="text1"/>
                <w:sz w:val="20"/>
                <w:szCs w:val="20"/>
              </w:rPr>
              <w:softHyphen/>
              <w:t xml:space="preserve">щенко. </w:t>
            </w:r>
            <w:r>
              <w:rPr>
                <w:color w:val="000000" w:themeColor="text1"/>
                <w:sz w:val="20"/>
                <w:szCs w:val="20"/>
              </w:rPr>
              <w:t xml:space="preserve">– Таганрог: </w:t>
            </w:r>
            <w:r w:rsidRPr="00487478">
              <w:rPr>
                <w:sz w:val="20"/>
                <w:szCs w:val="20"/>
              </w:rPr>
              <w:t>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>мики»</w:t>
            </w:r>
            <w:r w:rsidRPr="00487478">
              <w:rPr>
                <w:color w:val="000000" w:themeColor="text1"/>
                <w:sz w:val="20"/>
                <w:szCs w:val="20"/>
              </w:rPr>
              <w:t>, 2025. – 176 с.</w:t>
            </w:r>
            <w:r>
              <w:rPr>
                <w:color w:val="000000" w:themeColor="text1"/>
                <w:sz w:val="20"/>
                <w:szCs w:val="20"/>
              </w:rPr>
              <w:t xml:space="preserve"> – </w:t>
            </w:r>
            <w:r w:rsidRPr="00487478">
              <w:rPr>
                <w:color w:val="000000" w:themeColor="text1"/>
                <w:sz w:val="20"/>
                <w:szCs w:val="20"/>
              </w:rPr>
              <w:t>ISBN 978-5-9201-0196-9</w:t>
            </w:r>
          </w:p>
        </w:tc>
        <w:tc>
          <w:tcPr>
            <w:tcW w:w="1067" w:type="dxa"/>
            <w:vAlign w:val="center"/>
          </w:tcPr>
          <w:p w:rsidR="00586349" w:rsidRDefault="00D2545F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</w:t>
            </w:r>
            <w:r w:rsidR="00586349">
              <w:rPr>
                <w:sz w:val="18"/>
                <w:szCs w:val="18"/>
              </w:rPr>
              <w:t>кономики и финансов</w:t>
            </w:r>
          </w:p>
        </w:tc>
        <w:tc>
          <w:tcPr>
            <w:tcW w:w="725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11,0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1D6622">
              <w:rPr>
                <w:i/>
                <w:sz w:val="20"/>
                <w:szCs w:val="20"/>
              </w:rPr>
              <w:t xml:space="preserve">Селюнина Наталья Владимировна, 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D6622">
              <w:rPr>
                <w:i/>
                <w:sz w:val="20"/>
                <w:szCs w:val="20"/>
                <w:lang w:eastAsia="en-US"/>
              </w:rPr>
              <w:t>Терещенко Юлия Васильевна</w:t>
            </w:r>
            <w:r w:rsidRPr="00487478">
              <w:rPr>
                <w:bCs/>
                <w:sz w:val="20"/>
                <w:szCs w:val="20"/>
              </w:rPr>
              <w:t xml:space="preserve"> </w:t>
            </w:r>
          </w:p>
          <w:p w:rsidR="00586349" w:rsidRPr="00487478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487478">
              <w:rPr>
                <w:bCs/>
                <w:sz w:val="20"/>
                <w:szCs w:val="20"/>
              </w:rPr>
              <w:t>История России:</w:t>
            </w:r>
            <w:r w:rsidRPr="00487478">
              <w:rPr>
                <w:sz w:val="20"/>
                <w:szCs w:val="20"/>
              </w:rPr>
              <w:t xml:space="preserve"> от Древней Руси до начала </w:t>
            </w:r>
            <w:r w:rsidRPr="00487478">
              <w:rPr>
                <w:sz w:val="20"/>
                <w:szCs w:val="20"/>
                <w:lang w:val="en-US"/>
              </w:rPr>
              <w:t xml:space="preserve">XX в. </w:t>
            </w:r>
            <w:r w:rsidRPr="00487478">
              <w:rPr>
                <w:sz w:val="20"/>
                <w:szCs w:val="20"/>
              </w:rPr>
              <w:t>учебное пособие / Н.В. Селюнина, Ю.В. Терещенко. – Таганрог: 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 xml:space="preserve">мики», 2025. – 128 с. </w:t>
            </w:r>
            <w:r>
              <w:rPr>
                <w:sz w:val="20"/>
                <w:szCs w:val="20"/>
              </w:rPr>
              <w:t xml:space="preserve">– </w:t>
            </w:r>
            <w:r w:rsidRPr="00487478">
              <w:rPr>
                <w:sz w:val="20"/>
                <w:szCs w:val="20"/>
              </w:rPr>
              <w:t>ISBN 978-5-9201-0199-0</w:t>
            </w:r>
          </w:p>
        </w:tc>
        <w:tc>
          <w:tcPr>
            <w:tcW w:w="1067" w:type="dxa"/>
            <w:vAlign w:val="center"/>
          </w:tcPr>
          <w:p w:rsidR="00586349" w:rsidRDefault="00D2545F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586349">
              <w:rPr>
                <w:sz w:val="18"/>
                <w:szCs w:val="18"/>
              </w:rPr>
              <w:t>умани</w:t>
            </w:r>
            <w:r w:rsidR="00586349">
              <w:rPr>
                <w:sz w:val="18"/>
                <w:szCs w:val="18"/>
              </w:rPr>
              <w:softHyphen/>
              <w:t>тарных дисциплин</w:t>
            </w:r>
          </w:p>
        </w:tc>
        <w:tc>
          <w:tcPr>
            <w:tcW w:w="725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586349" w:rsidRPr="00487478" w:rsidRDefault="00586349" w:rsidP="00164044">
            <w:pPr>
              <w:shd w:val="clear" w:color="auto" w:fill="FFFFFF"/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3</w:t>
            </w:r>
            <w:r w:rsidRPr="00DD141A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7</w:t>
            </w:r>
            <w:r w:rsidRPr="00DD141A">
              <w:rPr>
                <w:sz w:val="20"/>
                <w:szCs w:val="20"/>
              </w:rPr>
              <w:t>) 202</w:t>
            </w:r>
            <w:r>
              <w:rPr>
                <w:sz w:val="20"/>
                <w:szCs w:val="20"/>
              </w:rPr>
              <w:t>5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1067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10,3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1D6622">
              <w:rPr>
                <w:i/>
                <w:sz w:val="20"/>
                <w:szCs w:val="20"/>
              </w:rPr>
              <w:t>Селюнина Наталья Владимировна,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1D6622">
              <w:rPr>
                <w:i/>
                <w:sz w:val="20"/>
                <w:szCs w:val="20"/>
                <w:lang w:eastAsia="en-US"/>
              </w:rPr>
              <w:t>Терещенко Юлия Васильевна</w:t>
            </w:r>
          </w:p>
          <w:p w:rsidR="00586349" w:rsidRPr="00B67362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487478">
              <w:rPr>
                <w:bCs/>
                <w:sz w:val="20"/>
                <w:szCs w:val="20"/>
              </w:rPr>
              <w:t>История России:</w:t>
            </w:r>
            <w:r w:rsidRPr="00487478">
              <w:rPr>
                <w:sz w:val="20"/>
                <w:szCs w:val="20"/>
              </w:rPr>
              <w:t xml:space="preserve"> от начала </w:t>
            </w:r>
            <w:r w:rsidRPr="00487478">
              <w:rPr>
                <w:sz w:val="20"/>
                <w:szCs w:val="20"/>
                <w:lang w:val="en-US"/>
              </w:rPr>
              <w:t>XX в</w:t>
            </w:r>
            <w:proofErr w:type="spellStart"/>
            <w:r w:rsidRPr="00487478">
              <w:rPr>
                <w:sz w:val="20"/>
                <w:szCs w:val="20"/>
              </w:rPr>
              <w:t>ека</w:t>
            </w:r>
            <w:proofErr w:type="spellEnd"/>
            <w:r w:rsidRPr="00487478">
              <w:rPr>
                <w:sz w:val="20"/>
                <w:szCs w:val="20"/>
              </w:rPr>
              <w:t xml:space="preserve"> до 20-х годов </w:t>
            </w:r>
            <w:proofErr w:type="spellStart"/>
            <w:r w:rsidRPr="00487478">
              <w:rPr>
                <w:sz w:val="20"/>
                <w:szCs w:val="20"/>
              </w:rPr>
              <w:t>XXI</w:t>
            </w:r>
            <w:proofErr w:type="spellEnd"/>
            <w:r w:rsidRPr="00487478">
              <w:rPr>
                <w:sz w:val="20"/>
                <w:szCs w:val="20"/>
              </w:rPr>
              <w:t> века: учебное пособие / Н.В. Селюнина, Ю.В.</w:t>
            </w:r>
            <w:r>
              <w:rPr>
                <w:sz w:val="20"/>
                <w:szCs w:val="20"/>
              </w:rPr>
              <w:t> </w:t>
            </w:r>
            <w:r w:rsidRPr="00487478">
              <w:rPr>
                <w:sz w:val="20"/>
                <w:szCs w:val="20"/>
              </w:rPr>
              <w:t>Терещенко. – Таганрог: Изд-во ЧОУ ВО «Таган</w:t>
            </w:r>
            <w:r w:rsidRPr="00487478">
              <w:rPr>
                <w:sz w:val="20"/>
                <w:szCs w:val="20"/>
              </w:rPr>
              <w:softHyphen/>
              <w:t>рогский институт правления и эконо</w:t>
            </w:r>
            <w:r w:rsidRPr="00487478">
              <w:rPr>
                <w:sz w:val="20"/>
                <w:szCs w:val="20"/>
              </w:rPr>
              <w:softHyphen/>
              <w:t xml:space="preserve">мики», 2025. – 128 с. </w:t>
            </w:r>
            <w:r>
              <w:rPr>
                <w:sz w:val="20"/>
                <w:szCs w:val="20"/>
              </w:rPr>
              <w:t xml:space="preserve">– </w:t>
            </w:r>
            <w:r w:rsidRPr="00487478">
              <w:rPr>
                <w:sz w:val="20"/>
                <w:szCs w:val="20"/>
              </w:rPr>
              <w:t>ISBN 978-5-9201-0201-0</w:t>
            </w:r>
          </w:p>
        </w:tc>
        <w:tc>
          <w:tcPr>
            <w:tcW w:w="1067" w:type="dxa"/>
            <w:vAlign w:val="center"/>
          </w:tcPr>
          <w:p w:rsidR="00586349" w:rsidRPr="00D4738E" w:rsidRDefault="00586349" w:rsidP="001640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Гумани</w:t>
            </w:r>
            <w:r>
              <w:rPr>
                <w:sz w:val="18"/>
                <w:szCs w:val="18"/>
              </w:rPr>
              <w:softHyphen/>
              <w:t>тарных дисциплин</w:t>
            </w:r>
          </w:p>
        </w:tc>
        <w:tc>
          <w:tcPr>
            <w:tcW w:w="725" w:type="dxa"/>
            <w:vAlign w:val="center"/>
          </w:tcPr>
          <w:p w:rsidR="00586349" w:rsidRPr="008939F4" w:rsidRDefault="00586349" w:rsidP="002C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8,0</w:t>
            </w:r>
          </w:p>
        </w:tc>
      </w:tr>
      <w:tr w:rsidR="00586349" w:rsidRPr="008939F4" w:rsidTr="00586349">
        <w:tc>
          <w:tcPr>
            <w:tcW w:w="561" w:type="dxa"/>
            <w:vAlign w:val="center"/>
          </w:tcPr>
          <w:p w:rsidR="00586349" w:rsidRDefault="00586349" w:rsidP="00164044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520" w:type="dxa"/>
            <w:vAlign w:val="center"/>
          </w:tcPr>
          <w:p w:rsidR="00586349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Журнал «Вестник Таганрог</w:t>
            </w:r>
            <w:r w:rsidRPr="00DD141A">
              <w:rPr>
                <w:sz w:val="20"/>
                <w:szCs w:val="20"/>
              </w:rPr>
              <w:softHyphen/>
              <w:t>ско</w:t>
            </w:r>
            <w:r w:rsidRPr="00DD141A">
              <w:rPr>
                <w:sz w:val="20"/>
                <w:szCs w:val="20"/>
              </w:rPr>
              <w:softHyphen/>
              <w:t xml:space="preserve">го института управления и экономики». </w:t>
            </w:r>
          </w:p>
          <w:p w:rsidR="00586349" w:rsidRPr="00B67362" w:rsidRDefault="00586349" w:rsidP="00164044">
            <w:pPr>
              <w:ind w:firstLine="0"/>
              <w:jc w:val="left"/>
              <w:rPr>
                <w:sz w:val="20"/>
                <w:szCs w:val="20"/>
              </w:rPr>
            </w:pPr>
            <w:r w:rsidRPr="00DD141A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</w:t>
            </w:r>
            <w:r w:rsidRPr="00DD141A">
              <w:rPr>
                <w:sz w:val="20"/>
                <w:szCs w:val="20"/>
              </w:rPr>
              <w:t>(4</w:t>
            </w:r>
            <w:r>
              <w:rPr>
                <w:sz w:val="20"/>
                <w:szCs w:val="20"/>
              </w:rPr>
              <w:t>7</w:t>
            </w:r>
            <w:r w:rsidRPr="00DD141A">
              <w:rPr>
                <w:sz w:val="20"/>
                <w:szCs w:val="20"/>
              </w:rPr>
              <w:t>) 202</w:t>
            </w:r>
            <w:r>
              <w:rPr>
                <w:sz w:val="20"/>
                <w:szCs w:val="20"/>
              </w:rPr>
              <w:t>5</w:t>
            </w:r>
            <w:r w:rsidRPr="00DD141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ISSN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2071-9604</w:t>
            </w:r>
          </w:p>
        </w:tc>
        <w:tc>
          <w:tcPr>
            <w:tcW w:w="1067" w:type="dxa"/>
            <w:vAlign w:val="center"/>
          </w:tcPr>
          <w:p w:rsidR="00586349" w:rsidRPr="00D4738E" w:rsidRDefault="00586349" w:rsidP="00164044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Pr="008939F4" w:rsidRDefault="00586349" w:rsidP="00253437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8,9</w:t>
            </w:r>
          </w:p>
        </w:tc>
      </w:tr>
    </w:tbl>
    <w:p w:rsidR="004D100F" w:rsidRDefault="004D100F" w:rsidP="0057185D">
      <w:pPr>
        <w:rPr>
          <w:b/>
          <w:bCs/>
        </w:rPr>
        <w:sectPr w:rsidR="004D100F" w:rsidSect="00586349">
          <w:pgSz w:w="11906" w:h="16838"/>
          <w:pgMar w:top="851" w:right="964" w:bottom="851" w:left="964" w:header="720" w:footer="720" w:gutter="0"/>
          <w:cols w:space="720"/>
          <w:docGrid w:linePitch="381"/>
        </w:sectPr>
      </w:pPr>
    </w:p>
    <w:p w:rsidR="004D100F" w:rsidRPr="004D100F" w:rsidRDefault="00877628" w:rsidP="008014C0">
      <w:pPr>
        <w:ind w:left="2835" w:firstLine="0"/>
        <w:rPr>
          <w:b/>
          <w:bCs/>
          <w:sz w:val="2"/>
          <w:szCs w:val="2"/>
        </w:rPr>
      </w:pPr>
      <w:r>
        <w:rPr>
          <w:b/>
          <w:bCs/>
          <w:noProof/>
          <w:sz w:val="2"/>
          <w:szCs w:val="2"/>
        </w:rPr>
        <w:lastRenderedPageBreak/>
        <w:pict>
          <v:shape id="_x0000_s1027" type="#_x0000_t202" style="position:absolute;left:0;text-align:left;margin-left:14.4pt;margin-top:-28.5pt;width:399.9pt;height:24.05pt;z-index:251661312;mso-height-percent:200;mso-height-percent:200;mso-width-relative:margin;mso-height-relative:margin">
            <v:textbox style="mso-next-textbox:#_x0000_s1027;mso-fit-shape-to-text:t">
              <w:txbxContent>
                <w:p w:rsidR="004D100F" w:rsidRPr="00571590" w:rsidRDefault="004D100F" w:rsidP="004D100F">
                  <w:pPr>
                    <w:jc w:val="center"/>
                    <w:rPr>
                      <w:b/>
                    </w:rPr>
                  </w:pPr>
                  <w:r w:rsidRPr="00571590">
                    <w:rPr>
                      <w:b/>
                    </w:rPr>
                    <w:t xml:space="preserve">ЭЛЕКТРОННЫЕ </w:t>
                  </w:r>
                  <w:r w:rsidR="005745D3" w:rsidRPr="00571590">
                    <w:rPr>
                      <w:b/>
                    </w:rPr>
                    <w:t xml:space="preserve">СЕТЕВЫЕ </w:t>
                  </w:r>
                  <w:r w:rsidRPr="00571590">
                    <w:rPr>
                      <w:b/>
                    </w:rPr>
                    <w:t>ИЗДАНИЯ</w:t>
                  </w:r>
                </w:p>
              </w:txbxContent>
            </v:textbox>
          </v:shape>
        </w:pict>
      </w:r>
    </w:p>
    <w:tbl>
      <w:tblPr>
        <w:tblW w:w="10081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1"/>
        <w:gridCol w:w="7803"/>
        <w:gridCol w:w="992"/>
        <w:gridCol w:w="725"/>
      </w:tblGrid>
      <w:tr w:rsidR="00586349" w:rsidRPr="008939F4" w:rsidTr="00586349">
        <w:trPr>
          <w:trHeight w:val="184"/>
          <w:tblHeader/>
        </w:trPr>
        <w:tc>
          <w:tcPr>
            <w:tcW w:w="561" w:type="dxa"/>
            <w:vMerge w:val="restart"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№ </w:t>
            </w:r>
          </w:p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заказа</w:t>
            </w:r>
          </w:p>
        </w:tc>
        <w:tc>
          <w:tcPr>
            <w:tcW w:w="7803" w:type="dxa"/>
            <w:vMerge w:val="restart"/>
          </w:tcPr>
          <w:p w:rsidR="00586349" w:rsidRPr="008939F4" w:rsidRDefault="00586349" w:rsidP="00984018">
            <w:pPr>
              <w:pStyle w:val="1"/>
              <w:spacing w:before="0" w:after="0"/>
              <w:rPr>
                <w:caps w:val="0"/>
                <w:sz w:val="16"/>
                <w:szCs w:val="16"/>
              </w:rPr>
            </w:pPr>
            <w:r w:rsidRPr="008939F4">
              <w:rPr>
                <w:caps w:val="0"/>
                <w:sz w:val="16"/>
                <w:szCs w:val="16"/>
              </w:rPr>
              <w:t>Название</w:t>
            </w:r>
          </w:p>
        </w:tc>
        <w:tc>
          <w:tcPr>
            <w:tcW w:w="992" w:type="dxa"/>
            <w:vMerge w:val="restart"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8939F4">
              <w:rPr>
                <w:b/>
                <w:bCs/>
                <w:sz w:val="16"/>
                <w:szCs w:val="16"/>
              </w:rPr>
              <w:t>Кафедра</w:t>
            </w:r>
          </w:p>
        </w:tc>
        <w:tc>
          <w:tcPr>
            <w:tcW w:w="725" w:type="dxa"/>
            <w:vMerge w:val="restart"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caps/>
              </w:rPr>
            </w:pPr>
            <w:r w:rsidRPr="008939F4">
              <w:rPr>
                <w:b/>
                <w:bCs/>
                <w:sz w:val="16"/>
                <w:szCs w:val="16"/>
              </w:rPr>
              <w:t xml:space="preserve">Кол-во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усл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 xml:space="preserve">. </w:t>
            </w:r>
            <w:proofErr w:type="spellStart"/>
            <w:r w:rsidRPr="008939F4">
              <w:rPr>
                <w:b/>
                <w:bCs/>
                <w:sz w:val="16"/>
                <w:szCs w:val="16"/>
              </w:rPr>
              <w:t>печ</w:t>
            </w:r>
            <w:proofErr w:type="spellEnd"/>
            <w:r w:rsidRPr="008939F4">
              <w:rPr>
                <w:b/>
                <w:bCs/>
                <w:sz w:val="16"/>
                <w:szCs w:val="16"/>
              </w:rPr>
              <w:t>. листов</w:t>
            </w:r>
          </w:p>
        </w:tc>
      </w:tr>
      <w:tr w:rsidR="00586349" w:rsidRPr="008939F4" w:rsidTr="00586349">
        <w:trPr>
          <w:trHeight w:val="322"/>
          <w:tblHeader/>
        </w:trPr>
        <w:tc>
          <w:tcPr>
            <w:tcW w:w="561" w:type="dxa"/>
            <w:vMerge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7803" w:type="dxa"/>
            <w:vMerge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caps/>
              </w:rPr>
            </w:pPr>
          </w:p>
        </w:tc>
        <w:tc>
          <w:tcPr>
            <w:tcW w:w="992" w:type="dxa"/>
            <w:vMerge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25" w:type="dxa"/>
            <w:vMerge/>
          </w:tcPr>
          <w:p w:rsidR="00586349" w:rsidRPr="008939F4" w:rsidRDefault="00586349" w:rsidP="00984018">
            <w:pPr>
              <w:ind w:firstLine="0"/>
              <w:jc w:val="center"/>
              <w:rPr>
                <w:b/>
                <w:bCs/>
                <w:caps/>
              </w:rPr>
            </w:pP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Pr="008939F4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i/>
                <w:sz w:val="20"/>
                <w:szCs w:val="20"/>
                <w:shd w:val="clear" w:color="auto" w:fill="FFFFFF"/>
              </w:rPr>
              <w:t>Синиченко</w:t>
            </w:r>
            <w:proofErr w:type="spellEnd"/>
            <w:r>
              <w:rPr>
                <w:i/>
                <w:sz w:val="20"/>
                <w:szCs w:val="20"/>
                <w:shd w:val="clear" w:color="auto" w:fill="FFFFFF"/>
              </w:rPr>
              <w:t xml:space="preserve"> Олеся Андреевна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702B32">
              <w:rPr>
                <w:sz w:val="20"/>
                <w:szCs w:val="20"/>
                <w:shd w:val="clear" w:color="auto" w:fill="FFFFFF"/>
              </w:rPr>
              <w:t>Экосистема как новый вектор развития коммерчес</w:t>
            </w:r>
            <w:r w:rsidRPr="00702B32">
              <w:rPr>
                <w:sz w:val="20"/>
                <w:szCs w:val="20"/>
                <w:shd w:val="clear" w:color="auto" w:fill="FFFFFF"/>
              </w:rPr>
              <w:softHyphen/>
              <w:t>кого банка: монография /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Pr="00702B32">
              <w:rPr>
                <w:sz w:val="20"/>
                <w:szCs w:val="20"/>
                <w:shd w:val="clear" w:color="auto" w:fill="FFFFFF"/>
              </w:rPr>
              <w:t>О.А. </w:t>
            </w:r>
            <w:proofErr w:type="spellStart"/>
            <w:r w:rsidRPr="00702B32">
              <w:rPr>
                <w:sz w:val="20"/>
                <w:szCs w:val="20"/>
                <w:shd w:val="clear" w:color="auto" w:fill="FFFFFF"/>
              </w:rPr>
              <w:t>Синиченко</w:t>
            </w:r>
            <w:proofErr w:type="spellEnd"/>
            <w:r w:rsidRPr="00702B32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702B32">
              <w:rPr>
                <w:noProof/>
                <w:sz w:val="20"/>
                <w:szCs w:val="20"/>
              </w:rPr>
              <w:t xml:space="preserve">– Таганрог: Изд-во ЧОУ ВО «Таганрогский институт управления и экономики», 2024. – 96 с. </w:t>
            </w:r>
            <w:r w:rsidRPr="00702B32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702B32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702B32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  <w:p w:rsidR="00586349" w:rsidRPr="00702B32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02B32">
              <w:rPr>
                <w:rFonts w:eastAsia="Calibri"/>
                <w:sz w:val="20"/>
                <w:szCs w:val="20"/>
                <w:lang w:eastAsia="en-US"/>
              </w:rPr>
              <w:t>– URL: https://sdo.tmei.ru/mod/data/view.php?id=63892.</w:t>
            </w:r>
            <w:r w:rsidRPr="00702B32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86349" w:rsidRPr="001774C3" w:rsidRDefault="00586349" w:rsidP="00D2545F">
            <w:pPr>
              <w:shd w:val="clear" w:color="auto" w:fill="FFFFFF"/>
              <w:spacing w:line="252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>– Режим доступа : по паролю.  –</w:t>
            </w:r>
            <w:r w:rsidRPr="001774C3">
              <w:rPr>
                <w:rFonts w:eastAsia="Calibri"/>
                <w:sz w:val="20"/>
                <w:szCs w:val="20"/>
              </w:rPr>
              <w:t xml:space="preserve"> </w:t>
            </w:r>
            <w:r w:rsidRPr="001774C3">
              <w:rPr>
                <w:rFonts w:eastAsia="Calibri"/>
                <w:sz w:val="20"/>
                <w:szCs w:val="20"/>
                <w:lang w:eastAsia="en-US"/>
              </w:rPr>
              <w:t>ISBN 978-5-9201-0184-6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Экономики и финансов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6,0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702B32">
              <w:rPr>
                <w:rFonts w:eastAsia="Calibri"/>
                <w:i/>
                <w:sz w:val="20"/>
                <w:szCs w:val="20"/>
                <w:lang w:eastAsia="en-US"/>
              </w:rPr>
              <w:t>Камышанова Анна Евгеньевна,</w:t>
            </w: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</w:t>
            </w:r>
            <w:r w:rsidRPr="00702B32">
              <w:rPr>
                <w:rFonts w:eastAsia="Calibri"/>
                <w:i/>
                <w:sz w:val="20"/>
                <w:szCs w:val="20"/>
                <w:lang w:eastAsia="en-US"/>
              </w:rPr>
              <w:t>Каменева Полина Валерьевна,</w:t>
            </w: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</w:t>
            </w:r>
          </w:p>
          <w:p w:rsidR="00586349" w:rsidRPr="00702B32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702B32">
              <w:rPr>
                <w:rFonts w:eastAsia="Calibri"/>
                <w:i/>
                <w:sz w:val="20"/>
                <w:szCs w:val="20"/>
                <w:lang w:eastAsia="en-US"/>
              </w:rPr>
              <w:t>Дементьева Ирина Васильевна,</w:t>
            </w: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</w:t>
            </w:r>
            <w:r w:rsidRPr="00702B32">
              <w:rPr>
                <w:rFonts w:eastAsia="Calibri"/>
                <w:i/>
                <w:sz w:val="20"/>
                <w:szCs w:val="20"/>
                <w:lang w:eastAsia="en-US"/>
              </w:rPr>
              <w:t>Гаркуша Ирина Владиславовна</w:t>
            </w:r>
          </w:p>
          <w:p w:rsidR="009E4E0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Трансформация правового регулирования частных правоотношений в постиндустриальную эпоху: коллективная монография /А.Е. Камы</w:t>
            </w:r>
            <w:r w:rsidRPr="001774C3">
              <w:rPr>
                <w:sz w:val="20"/>
                <w:szCs w:val="20"/>
              </w:rPr>
              <w:softHyphen/>
              <w:t>шанова, П.В. Ка</w:t>
            </w:r>
            <w:r w:rsidRPr="001774C3">
              <w:rPr>
                <w:sz w:val="20"/>
                <w:szCs w:val="20"/>
              </w:rPr>
              <w:softHyphen/>
              <w:t xml:space="preserve">менева, И.В. Дементьева, И.В. Гаркуша. – Таганрог: Изд-во ЧОУ ВО «Таганрогского института управления и экономики», 2025. – 212 с. </w:t>
            </w:r>
            <w:r w:rsidRPr="001774C3">
              <w:rPr>
                <w:rFonts w:eastAsia="Calibri"/>
                <w:noProof/>
                <w:sz w:val="20"/>
                <w:szCs w:val="20"/>
              </w:rPr>
              <w:t>– Элек</w:t>
            </w:r>
            <w:r w:rsidRPr="001774C3">
              <w:rPr>
                <w:rFonts w:eastAsia="Calibri"/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1774C3">
              <w:rPr>
                <w:rFonts w:eastAsia="Calibri"/>
                <w:sz w:val="20"/>
                <w:szCs w:val="20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</w:rPr>
            </w:pPr>
            <w:r w:rsidRPr="001774C3">
              <w:rPr>
                <w:rFonts w:eastAsia="Calibri"/>
                <w:sz w:val="20"/>
                <w:szCs w:val="20"/>
              </w:rPr>
              <w:t>– URL: https://sdo.tmei.ru/mod/data/view.php?id=63892.</w:t>
            </w:r>
            <w:r w:rsidRPr="001774C3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774C3">
              <w:rPr>
                <w:rFonts w:eastAsia="Calibri"/>
                <w:sz w:val="20"/>
                <w:szCs w:val="20"/>
              </w:rPr>
              <w:t xml:space="preserve">– Режим доступа : по паролю. </w:t>
            </w:r>
            <w:r w:rsidRPr="001774C3">
              <w:rPr>
                <w:rFonts w:eastAsia="Calibri"/>
                <w:sz w:val="20"/>
                <w:szCs w:val="20"/>
                <w:lang w:val="en-US"/>
              </w:rPr>
              <w:t>–</w:t>
            </w:r>
            <w:r w:rsidRPr="001774C3">
              <w:rPr>
                <w:rFonts w:eastAsia="Calibri"/>
                <w:sz w:val="20"/>
                <w:szCs w:val="20"/>
              </w:rPr>
              <w:t xml:space="preserve"> ISBN 978-5-9201-0189-1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Граждан</w:t>
            </w:r>
            <w:r w:rsidRPr="009738AE">
              <w:rPr>
                <w:sz w:val="18"/>
                <w:szCs w:val="18"/>
              </w:rPr>
              <w:softHyphen/>
              <w:t>ского права и процесса</w:t>
            </w: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13,0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774C3">
              <w:rPr>
                <w:i/>
                <w:sz w:val="20"/>
                <w:szCs w:val="20"/>
              </w:rPr>
              <w:t>Зелинский Валерий Евгеньевич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Заключение договора на торгах: проблемы теории, законодательства и судебной практики: монография / В.Е. Зелинский. – Таганрог: Изд-во ЧОУ ВО «Таганрогский институт управления и экономики», 2025. – 98 с.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noProof/>
                <w:sz w:val="20"/>
                <w:szCs w:val="20"/>
              </w:rPr>
              <w:t>– Элек</w:t>
            </w:r>
            <w:r w:rsidRPr="001774C3">
              <w:rPr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1774C3">
              <w:rPr>
                <w:sz w:val="20"/>
                <w:szCs w:val="20"/>
              </w:rPr>
              <w:t>издание. – URL:</w:t>
            </w:r>
            <w:r w:rsidRPr="001774C3">
              <w:rPr>
                <w:sz w:val="20"/>
                <w:szCs w:val="20"/>
                <w:lang w:val="en-US"/>
              </w:rPr>
              <w:t xml:space="preserve"> </w:t>
            </w:r>
            <w:r w:rsidRPr="001774C3">
              <w:rPr>
                <w:sz w:val="20"/>
                <w:szCs w:val="20"/>
              </w:rPr>
              <w:t xml:space="preserve"> https://sdo.tmei.ru/mod/data/view.php?id=63892.</w:t>
            </w:r>
            <w:r w:rsidRPr="001774C3">
              <w:rPr>
                <w:color w:val="FF0000"/>
                <w:sz w:val="20"/>
                <w:szCs w:val="20"/>
              </w:rPr>
              <w:t xml:space="preserve"> </w:t>
            </w:r>
            <w:r w:rsidRPr="001774C3">
              <w:rPr>
                <w:sz w:val="20"/>
                <w:szCs w:val="20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774C3">
              <w:rPr>
                <w:sz w:val="20"/>
                <w:szCs w:val="20"/>
              </w:rPr>
              <w:t>– Режим доступа : по паролю.</w:t>
            </w:r>
            <w:r w:rsidRPr="001774C3">
              <w:rPr>
                <w:sz w:val="20"/>
                <w:szCs w:val="20"/>
                <w:lang w:val="en-US"/>
              </w:rPr>
              <w:t xml:space="preserve"> –</w:t>
            </w:r>
            <w:r w:rsidRPr="001774C3">
              <w:rPr>
                <w:bCs/>
                <w:sz w:val="20"/>
                <w:szCs w:val="20"/>
              </w:rPr>
              <w:t>ISBN 978-5-9201-0190-7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Граждан</w:t>
            </w:r>
            <w:r w:rsidRPr="009738AE">
              <w:rPr>
                <w:sz w:val="18"/>
                <w:szCs w:val="18"/>
              </w:rPr>
              <w:softHyphen/>
              <w:t>ского права и процесса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6,0</w:t>
            </w:r>
          </w:p>
        </w:tc>
      </w:tr>
      <w:tr w:rsidR="00586349" w:rsidRPr="00585F44" w:rsidTr="00586349">
        <w:tc>
          <w:tcPr>
            <w:tcW w:w="561" w:type="dxa"/>
            <w:vAlign w:val="center"/>
          </w:tcPr>
          <w:p w:rsidR="00586349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1774C3">
              <w:rPr>
                <w:i/>
                <w:color w:val="000000" w:themeColor="text1"/>
                <w:sz w:val="20"/>
                <w:szCs w:val="20"/>
              </w:rPr>
              <w:t>Скрипник</w:t>
            </w:r>
            <w:proofErr w:type="spellEnd"/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 Виктория Витальевна, </w:t>
            </w:r>
            <w:proofErr w:type="spellStart"/>
            <w:r w:rsidRPr="001774C3">
              <w:rPr>
                <w:i/>
                <w:color w:val="000000" w:themeColor="text1"/>
                <w:sz w:val="20"/>
                <w:szCs w:val="20"/>
              </w:rPr>
              <w:t>Яценко</w:t>
            </w:r>
            <w:proofErr w:type="spellEnd"/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 Ольга Васильевна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1774C3">
              <w:rPr>
                <w:color w:val="000000" w:themeColor="text1"/>
                <w:sz w:val="20"/>
                <w:szCs w:val="20"/>
              </w:rPr>
              <w:t>Право: учебное пособие. Таганрог: Изд-во ЧОУ ВО «Таганрогский институт управления и экономики», 2025. 154 с.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t xml:space="preserve"> – Элек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1774C3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>– URL: https://sdo.tmei.ru/mod/data/view.php?id=63892.</w:t>
            </w:r>
            <w:r w:rsidRPr="001774C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  <w:lang w:val="en-US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>– Режим доступа : по паролю.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–</w:t>
            </w:r>
            <w:r w:rsidRPr="001774C3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1774C3">
              <w:rPr>
                <w:color w:val="000000" w:themeColor="text1"/>
                <w:sz w:val="20"/>
                <w:szCs w:val="20"/>
              </w:rPr>
              <w:t>ISBN 978-5-9201-0191-4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Теории и истории государства и права</w:t>
            </w: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9,5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5э</w:t>
            </w:r>
          </w:p>
        </w:tc>
        <w:tc>
          <w:tcPr>
            <w:tcW w:w="7803" w:type="dxa"/>
            <w:vAlign w:val="center"/>
          </w:tcPr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spellStart"/>
            <w:r w:rsidRPr="001774C3">
              <w:rPr>
                <w:rFonts w:eastAsia="Calibri"/>
                <w:i/>
                <w:spacing w:val="-2"/>
                <w:sz w:val="20"/>
                <w:szCs w:val="20"/>
                <w:lang w:eastAsia="en-US"/>
              </w:rPr>
              <w:t>Синиченко</w:t>
            </w:r>
            <w:proofErr w:type="spellEnd"/>
            <w:r w:rsidRPr="001774C3">
              <w:rPr>
                <w:rFonts w:eastAsia="Calibri"/>
                <w:i/>
                <w:spacing w:val="-2"/>
                <w:sz w:val="20"/>
                <w:szCs w:val="20"/>
                <w:lang w:eastAsia="en-US"/>
              </w:rPr>
              <w:t xml:space="preserve"> Олеся Андреевна, </w:t>
            </w: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Зимовец Александр Владимирович,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Шильченко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Татьяна Николаевна, </w:t>
            </w: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Кошман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Виктория Вячеславовна,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Олейникова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Ирина Николаевна, Петренко Татьяна Викторовна,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Маринова Ирина Викторовна, Дмитриева Ирина Анатольевна,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Корниенко Елена Викторовна, </w:t>
            </w: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Сечкин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Александр Валентинович,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Ханина Анна Владимировна, </w:t>
            </w: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Крутоголовина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Наталия Анатольевна,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Лас</w:t>
            </w:r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softHyphen/>
              <w:t>товенко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Алексей Владимирович, </w:t>
            </w: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Лихолетова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Надежда Владимировна</w:t>
            </w:r>
          </w:p>
          <w:p w:rsidR="00D2545F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3A5372">
              <w:rPr>
                <w:rFonts w:eastAsia="Calibri"/>
                <w:sz w:val="20"/>
                <w:szCs w:val="20"/>
                <w:lang w:eastAsia="en-US"/>
              </w:rPr>
              <w:t xml:space="preserve">Вызовы современной экономики: проблемы и решения: коллективная монография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3A5372">
              <w:rPr>
                <w:rFonts w:eastAsia="Calibri"/>
                <w:sz w:val="20"/>
                <w:szCs w:val="20"/>
                <w:lang w:eastAsia="en-US"/>
              </w:rPr>
              <w:t xml:space="preserve">/ под общ. ред. </w:t>
            </w:r>
            <w:proofErr w:type="spellStart"/>
            <w:r w:rsidRPr="003A5372">
              <w:rPr>
                <w:rFonts w:eastAsia="Calibri"/>
                <w:sz w:val="20"/>
                <w:szCs w:val="20"/>
                <w:lang w:eastAsia="en-US"/>
              </w:rPr>
              <w:t>д.э.н</w:t>
            </w:r>
            <w:proofErr w:type="spellEnd"/>
            <w:r w:rsidRPr="003A5372">
              <w:rPr>
                <w:rFonts w:eastAsia="Calibri"/>
                <w:sz w:val="20"/>
                <w:szCs w:val="20"/>
                <w:lang w:eastAsia="en-US"/>
              </w:rPr>
              <w:t xml:space="preserve">., проф., С.Ю. </w:t>
            </w:r>
            <w:proofErr w:type="spellStart"/>
            <w:r w:rsidRPr="003A5372">
              <w:rPr>
                <w:rFonts w:eastAsia="Calibri"/>
                <w:sz w:val="20"/>
                <w:szCs w:val="20"/>
                <w:lang w:eastAsia="en-US"/>
              </w:rPr>
              <w:t>Авакова</w:t>
            </w:r>
            <w:proofErr w:type="spellEnd"/>
            <w:r w:rsidRPr="003A5372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3A5372">
              <w:rPr>
                <w:rFonts w:eastAsia="Calibri"/>
                <w:sz w:val="20"/>
                <w:szCs w:val="20"/>
                <w:lang w:val="en-US" w:eastAsia="en-US"/>
              </w:rPr>
              <w:t xml:space="preserve"> </w:t>
            </w:r>
            <w:r w:rsidRPr="003A5372">
              <w:rPr>
                <w:rFonts w:eastAsia="Calibri"/>
                <w:sz w:val="20"/>
                <w:szCs w:val="20"/>
                <w:lang w:eastAsia="en-US"/>
              </w:rPr>
              <w:t>– Таганрог: Изд-во ЧОУ ВО «Таганрог</w:t>
            </w:r>
            <w:r w:rsidRPr="003A5372">
              <w:rPr>
                <w:rFonts w:eastAsia="Calibri"/>
                <w:sz w:val="20"/>
                <w:szCs w:val="20"/>
                <w:lang w:eastAsia="en-US"/>
              </w:rPr>
              <w:softHyphen/>
              <w:t>ско</w:t>
            </w:r>
            <w:r w:rsidRPr="003A5372">
              <w:rPr>
                <w:rFonts w:eastAsia="Calibri"/>
                <w:sz w:val="20"/>
                <w:szCs w:val="20"/>
                <w:lang w:eastAsia="en-US"/>
              </w:rPr>
              <w:softHyphen/>
              <w:t xml:space="preserve">го института управления и экономики», 2025. – 320 с. </w:t>
            </w:r>
            <w:r w:rsidRPr="003A5372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3A5372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3A5372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3A5372">
              <w:rPr>
                <w:rFonts w:eastAsia="Calibri"/>
                <w:sz w:val="20"/>
                <w:szCs w:val="20"/>
                <w:lang w:eastAsia="en-US"/>
              </w:rPr>
              <w:t>– URL: https://sdo.tmei.ru/mod/data/view.php?id=63892.</w:t>
            </w:r>
            <w:r w:rsidRPr="003A5372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3A5372">
              <w:rPr>
                <w:rFonts w:eastAsia="Calibri"/>
                <w:sz w:val="20"/>
                <w:szCs w:val="20"/>
                <w:lang w:eastAsia="en-US"/>
              </w:rPr>
              <w:t>– Режим доступа : по паролю.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–</w:t>
            </w:r>
            <w:r>
              <w:rPr>
                <w:rFonts w:eastAsia="Calibri"/>
              </w:rPr>
              <w:t xml:space="preserve"> </w:t>
            </w:r>
            <w:r w:rsidRPr="001774C3">
              <w:rPr>
                <w:bCs/>
                <w:sz w:val="20"/>
                <w:lang w:eastAsia="en-US"/>
              </w:rPr>
              <w:t>ISBN 978-5-9201-0190-7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Экономики и финансов</w:t>
            </w:r>
          </w:p>
        </w:tc>
        <w:tc>
          <w:tcPr>
            <w:tcW w:w="725" w:type="dxa"/>
            <w:shd w:val="clear" w:color="auto" w:fill="FFFFFF" w:themeFill="background1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20,0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474E8B">
            <w:pPr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6э</w:t>
            </w:r>
          </w:p>
        </w:tc>
        <w:tc>
          <w:tcPr>
            <w:tcW w:w="7803" w:type="dxa"/>
            <w:vAlign w:val="center"/>
          </w:tcPr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1774C3">
              <w:rPr>
                <w:sz w:val="20"/>
                <w:szCs w:val="20"/>
              </w:rPr>
              <w:t xml:space="preserve">Материалы </w:t>
            </w:r>
            <w:proofErr w:type="spellStart"/>
            <w:r w:rsidRPr="001774C3">
              <w:rPr>
                <w:sz w:val="20"/>
                <w:szCs w:val="20"/>
              </w:rPr>
              <w:t>XV</w:t>
            </w:r>
            <w:proofErr w:type="spellEnd"/>
            <w:r w:rsidRPr="001774C3">
              <w:rPr>
                <w:sz w:val="20"/>
                <w:szCs w:val="20"/>
              </w:rPr>
              <w:t xml:space="preserve"> научно-практической конференции обучающихся общеобразователь</w:t>
            </w:r>
            <w:r w:rsidRPr="001774C3">
              <w:rPr>
                <w:sz w:val="20"/>
                <w:szCs w:val="20"/>
              </w:rPr>
              <w:softHyphen/>
              <w:t>ных учреж</w:t>
            </w:r>
            <w:r w:rsidRPr="001774C3">
              <w:rPr>
                <w:sz w:val="20"/>
                <w:szCs w:val="20"/>
              </w:rPr>
              <w:softHyphen/>
              <w:t>де</w:t>
            </w:r>
            <w:r w:rsidRPr="001774C3">
              <w:rPr>
                <w:sz w:val="20"/>
                <w:szCs w:val="20"/>
              </w:rPr>
              <w:softHyphen/>
              <w:t>ний и учреждений среднего профессионального образования «Апрель</w:t>
            </w:r>
            <w:r w:rsidRPr="001774C3">
              <w:rPr>
                <w:sz w:val="20"/>
                <w:szCs w:val="20"/>
              </w:rPr>
              <w:softHyphen/>
              <w:t>ские чтения 2025»</w:t>
            </w:r>
            <w:r w:rsidRPr="001774C3">
              <w:rPr>
                <w:bCs/>
                <w:iCs/>
                <w:sz w:val="20"/>
                <w:szCs w:val="20"/>
              </w:rPr>
              <w:t xml:space="preserve">. </w:t>
            </w:r>
            <w:r>
              <w:rPr>
                <w:bCs/>
                <w:iCs/>
                <w:sz w:val="20"/>
                <w:szCs w:val="20"/>
              </w:rPr>
              <w:t xml:space="preserve">Апрель 2025 г. </w:t>
            </w:r>
            <w:r w:rsidRPr="001774C3">
              <w:rPr>
                <w:sz w:val="20"/>
                <w:szCs w:val="20"/>
              </w:rPr>
              <w:t>– Таган</w:t>
            </w:r>
            <w:r w:rsidRPr="001774C3">
              <w:rPr>
                <w:sz w:val="20"/>
                <w:szCs w:val="20"/>
              </w:rPr>
              <w:softHyphen/>
              <w:t xml:space="preserve">рог : Изд-во ЧОУ ВО ТИУиЭ, 2025. – 193 с. 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1774C3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 xml:space="preserve">– URL: </w:t>
            </w:r>
            <w:r w:rsidRPr="001774C3">
              <w:rPr>
                <w:sz w:val="20"/>
                <w:szCs w:val="20"/>
              </w:rPr>
              <w:t xml:space="preserve"> </w:t>
            </w:r>
            <w:hyperlink r:id="rId8" w:tgtFrame="_blank" w:history="1">
              <w:r w:rsidRPr="001774C3">
                <w:rPr>
                  <w:sz w:val="20"/>
                  <w:szCs w:val="20"/>
                </w:rPr>
                <w:t>https://www.tmei.ru/nauch-deyatelnost/nauchnye-meropriyatiya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– Режим доступа : по паролю.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9738AE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12,0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7э</w:t>
            </w:r>
          </w:p>
        </w:tc>
        <w:tc>
          <w:tcPr>
            <w:tcW w:w="7803" w:type="dxa"/>
          </w:tcPr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Мате</w:t>
            </w:r>
            <w:r w:rsidRPr="001774C3">
              <w:rPr>
                <w:sz w:val="20"/>
                <w:szCs w:val="20"/>
              </w:rPr>
              <w:softHyphen/>
              <w:t xml:space="preserve">риалы </w:t>
            </w:r>
            <w:proofErr w:type="spellStart"/>
            <w:r w:rsidRPr="001774C3">
              <w:rPr>
                <w:sz w:val="20"/>
                <w:szCs w:val="20"/>
              </w:rPr>
              <w:t>XXVI</w:t>
            </w:r>
            <w:proofErr w:type="spellEnd"/>
            <w:r w:rsidRPr="001774C3">
              <w:rPr>
                <w:sz w:val="20"/>
                <w:szCs w:val="20"/>
              </w:rPr>
              <w:t xml:space="preserve"> Национальной научной конференции (с международным участием) «Модернизация российского общества и образования: новые экономические ориен</w:t>
            </w:r>
            <w:r w:rsidRPr="001774C3">
              <w:rPr>
                <w:sz w:val="20"/>
                <w:szCs w:val="20"/>
              </w:rPr>
              <w:softHyphen/>
              <w:t>ти</w:t>
            </w:r>
            <w:r w:rsidRPr="001774C3">
              <w:rPr>
                <w:sz w:val="20"/>
                <w:szCs w:val="20"/>
              </w:rPr>
              <w:softHyphen/>
              <w:t>ры, стратегии управления, вопросы правоприменения и подготовки кадров» : Актуальные проблемы управления, экономики и подготовки современ</w:t>
            </w:r>
            <w:r w:rsidRPr="001774C3">
              <w:rPr>
                <w:sz w:val="20"/>
                <w:szCs w:val="20"/>
              </w:rPr>
              <w:softHyphen/>
              <w:t>ных кадров. Таганрог, апрель, 2025 г., ЧОУ ВО «Таганрогский институт управления и эконо</w:t>
            </w:r>
            <w:r w:rsidRPr="001774C3">
              <w:rPr>
                <w:sz w:val="20"/>
                <w:szCs w:val="20"/>
              </w:rPr>
              <w:softHyphen/>
              <w:t>ми</w:t>
            </w:r>
            <w:r w:rsidRPr="001774C3">
              <w:rPr>
                <w:sz w:val="20"/>
                <w:szCs w:val="20"/>
              </w:rPr>
              <w:softHyphen/>
              <w:t>ки». – Таган</w:t>
            </w:r>
            <w:r w:rsidRPr="001774C3">
              <w:rPr>
                <w:sz w:val="20"/>
                <w:szCs w:val="20"/>
              </w:rPr>
              <w:softHyphen/>
              <w:t xml:space="preserve">рог : Изд-во ТИУиЭ, 2025. – 531 с.  – Научное электронное издание сетевого распространения 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74C3">
              <w:rPr>
                <w:sz w:val="20"/>
                <w:szCs w:val="20"/>
              </w:rPr>
              <w:t xml:space="preserve">– Текст : электронный. – URL: </w:t>
            </w:r>
            <w:hyperlink r:id="rId9" w:tgtFrame="_blank" w:history="1">
              <w:r w:rsidRPr="001774C3">
                <w:rPr>
                  <w:sz w:val="20"/>
                  <w:szCs w:val="20"/>
                </w:rPr>
                <w:t xml:space="preserve"> https://www.tmei.ru/nauch-deyatelnost/nauchnye-meropriyatiya</w:t>
              </w:r>
            </w:hyperlink>
            <w:r>
              <w:rPr>
                <w:sz w:val="20"/>
                <w:szCs w:val="20"/>
              </w:rPr>
              <w:t xml:space="preserve">    – </w:t>
            </w:r>
            <w:r w:rsidRPr="001774C3">
              <w:rPr>
                <w:sz w:val="20"/>
                <w:szCs w:val="20"/>
              </w:rPr>
              <w:t>ISBN 978-5-9201-0193-8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9738AE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40,0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8э</w:t>
            </w:r>
          </w:p>
        </w:tc>
        <w:tc>
          <w:tcPr>
            <w:tcW w:w="7803" w:type="dxa"/>
          </w:tcPr>
          <w:p w:rsidR="00586349" w:rsidRDefault="00586349" w:rsidP="00D2545F">
            <w:pPr>
              <w:suppressAutoHyphens/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Мате</w:t>
            </w:r>
            <w:r w:rsidRPr="001774C3">
              <w:rPr>
                <w:sz w:val="20"/>
                <w:szCs w:val="20"/>
              </w:rPr>
              <w:softHyphen/>
              <w:t xml:space="preserve">риалы </w:t>
            </w:r>
            <w:proofErr w:type="spellStart"/>
            <w:r w:rsidRPr="001774C3">
              <w:rPr>
                <w:sz w:val="20"/>
                <w:szCs w:val="20"/>
              </w:rPr>
              <w:t>XX</w:t>
            </w:r>
            <w:proofErr w:type="spellEnd"/>
            <w:r w:rsidRPr="001774C3">
              <w:rPr>
                <w:sz w:val="20"/>
                <w:szCs w:val="20"/>
                <w:lang w:val="en-US"/>
              </w:rPr>
              <w:t>VI</w:t>
            </w:r>
            <w:r w:rsidRPr="001774C3">
              <w:rPr>
                <w:sz w:val="20"/>
                <w:szCs w:val="20"/>
              </w:rPr>
              <w:t xml:space="preserve"> Национальной научной конференции (с международным участием) «Модернизация российского общества и образования: новые экономические ориен</w:t>
            </w:r>
            <w:r w:rsidRPr="001774C3">
              <w:rPr>
                <w:sz w:val="20"/>
                <w:szCs w:val="20"/>
              </w:rPr>
              <w:softHyphen/>
              <w:t>ти</w:t>
            </w:r>
            <w:r w:rsidRPr="001774C3">
              <w:rPr>
                <w:sz w:val="20"/>
                <w:szCs w:val="20"/>
              </w:rPr>
              <w:softHyphen/>
              <w:t>ры, стратегии управления, вопросы правоприменения и подготовки кадров» : Юридическая наука и практика: современные проблемы и тенденции. Таганрог, апрель, 2025 г., ЧОУ ВО «Таганрогский институт управления и эконо</w:t>
            </w:r>
            <w:r w:rsidRPr="001774C3">
              <w:rPr>
                <w:sz w:val="20"/>
                <w:szCs w:val="20"/>
              </w:rPr>
              <w:softHyphen/>
              <w:t>ми</w:t>
            </w:r>
            <w:r w:rsidRPr="001774C3">
              <w:rPr>
                <w:sz w:val="20"/>
                <w:szCs w:val="20"/>
              </w:rPr>
              <w:softHyphen/>
              <w:t>ки». – Таган</w:t>
            </w:r>
            <w:r w:rsidRPr="001774C3">
              <w:rPr>
                <w:sz w:val="20"/>
                <w:szCs w:val="20"/>
              </w:rPr>
              <w:softHyphen/>
              <w:t>рог : Изд-во ТИУиЭ, 2025. – 382 с. – Научное электрон</w:t>
            </w:r>
            <w:r w:rsidRPr="001774C3">
              <w:rPr>
                <w:sz w:val="20"/>
                <w:szCs w:val="20"/>
              </w:rPr>
              <w:softHyphen/>
              <w:t xml:space="preserve">ное издание сетевого распространения  – Текст : электронный. </w:t>
            </w:r>
          </w:p>
          <w:p w:rsidR="00586349" w:rsidRDefault="00586349" w:rsidP="00D2545F">
            <w:pPr>
              <w:suppressAutoHyphens/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– URL: </w:t>
            </w:r>
            <w:hyperlink r:id="rId10" w:tgtFrame="_blank" w:history="1">
              <w:r w:rsidRPr="001774C3">
                <w:rPr>
                  <w:sz w:val="20"/>
                  <w:szCs w:val="20"/>
                </w:rPr>
                <w:t xml:space="preserve"> https://www.tmei.ru/nauch-deyatelnost/nauchnye-meropriyatiya</w:t>
              </w:r>
            </w:hyperlink>
            <w:r w:rsidRPr="001774C3">
              <w:rPr>
                <w:sz w:val="20"/>
                <w:szCs w:val="20"/>
              </w:rPr>
              <w:t xml:space="preserve">    </w:t>
            </w:r>
          </w:p>
          <w:p w:rsidR="00586349" w:rsidRPr="001774C3" w:rsidRDefault="00586349" w:rsidP="00D2545F">
            <w:pPr>
              <w:suppressAutoHyphens/>
              <w:spacing w:line="252" w:lineRule="auto"/>
              <w:ind w:firstLine="0"/>
              <w:jc w:val="left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1774C3">
              <w:rPr>
                <w:sz w:val="20"/>
                <w:szCs w:val="20"/>
              </w:rPr>
              <w:lastRenderedPageBreak/>
              <w:t>–  ISBN 978-5-9201-0194-5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9738AE">
              <w:rPr>
                <w:sz w:val="20"/>
                <w:szCs w:val="20"/>
              </w:rPr>
              <w:lastRenderedPageBreak/>
              <w:t>–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30,0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774C3">
              <w:rPr>
                <w:i/>
                <w:sz w:val="20"/>
                <w:szCs w:val="20"/>
              </w:rPr>
              <w:t xml:space="preserve">Талалай Александр Анатольевич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Профилактика профессионального выгорания в социономических профессиях сред</w:t>
            </w:r>
            <w:r w:rsidRPr="001774C3">
              <w:rPr>
                <w:sz w:val="20"/>
                <w:szCs w:val="20"/>
              </w:rPr>
              <w:softHyphen/>
              <w:t>ствами физической культуры: учебно-практичес</w:t>
            </w:r>
            <w:r w:rsidRPr="001774C3">
              <w:rPr>
                <w:sz w:val="20"/>
                <w:szCs w:val="20"/>
              </w:rPr>
              <w:softHyphen/>
              <w:t xml:space="preserve">кое пособие / А.А. Талалай. – Таганрог: Изд-во ЧОУ ВО «Таганрогский институт управления и экономики», 2025. – 121 с. </w:t>
            </w:r>
            <w:r w:rsidRPr="001774C3">
              <w:rPr>
                <w:noProof/>
                <w:sz w:val="20"/>
                <w:szCs w:val="20"/>
              </w:rPr>
              <w:t>– Элек</w:t>
            </w:r>
            <w:r w:rsidRPr="001774C3">
              <w:rPr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1774C3">
              <w:rPr>
                <w:sz w:val="20"/>
                <w:szCs w:val="20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– URL: https://sdo.tmei.ru/mod/data/ view.php?id=63892.</w:t>
            </w:r>
            <w:r w:rsidRPr="001774C3">
              <w:rPr>
                <w:color w:val="FF0000"/>
                <w:sz w:val="20"/>
                <w:szCs w:val="20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– Режим доступа : по паролю. –  ISBN 978-5-9201-0195-2  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Физичес</w:t>
            </w:r>
            <w:r w:rsidRPr="009738AE">
              <w:rPr>
                <w:sz w:val="18"/>
                <w:szCs w:val="18"/>
              </w:rPr>
              <w:softHyphen/>
              <w:t>кого воспитания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7,5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sz w:val="20"/>
                <w:szCs w:val="20"/>
              </w:rPr>
            </w:pPr>
            <w:r w:rsidRPr="001774C3">
              <w:rPr>
                <w:i/>
                <w:sz w:val="20"/>
                <w:szCs w:val="20"/>
              </w:rPr>
              <w:t xml:space="preserve">Субботин Дмитрий Александрович </w:t>
            </w:r>
            <w:bookmarkStart w:id="0" w:name="_Hlk196835406"/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Информационные технологии в профессиональной деятельности: практикум </w:t>
            </w:r>
            <w:bookmarkEnd w:id="0"/>
            <w:r w:rsidRPr="001774C3">
              <w:rPr>
                <w:sz w:val="20"/>
                <w:szCs w:val="20"/>
              </w:rPr>
              <w:t>/ Д.А. Субботин. – Таганрог: Изд-во ЧОУ ВО «Таганрогский институт управления и экономи</w:t>
            </w:r>
            <w:r w:rsidRPr="001774C3">
              <w:rPr>
                <w:sz w:val="20"/>
                <w:szCs w:val="20"/>
              </w:rPr>
              <w:softHyphen/>
              <w:t xml:space="preserve">ки», 2025. – 122 с.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 w:rsidRPr="001774C3">
              <w:rPr>
                <w:noProof/>
                <w:sz w:val="20"/>
                <w:szCs w:val="20"/>
              </w:rPr>
              <w:t>– Элек</w:t>
            </w:r>
            <w:r w:rsidRPr="001774C3">
              <w:rPr>
                <w:noProof/>
                <w:sz w:val="20"/>
                <w:szCs w:val="20"/>
              </w:rPr>
              <w:softHyphen/>
              <w:t xml:space="preserve">тронное сетевое </w:t>
            </w:r>
            <w:r w:rsidRPr="001774C3">
              <w:rPr>
                <w:sz w:val="20"/>
                <w:szCs w:val="20"/>
              </w:rPr>
              <w:t>издание. – URL: https://sdo.tmei.ru/mod/data/ view.php?id=63892.</w:t>
            </w:r>
            <w:r w:rsidRPr="001774C3">
              <w:rPr>
                <w:color w:val="FF0000"/>
                <w:sz w:val="20"/>
                <w:szCs w:val="20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– Режим доступа : по паролю. –  ISBN 978-5-9201-0197-6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Экономики и финансов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7,0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11э</w:t>
            </w:r>
          </w:p>
        </w:tc>
        <w:tc>
          <w:tcPr>
            <w:tcW w:w="7803" w:type="dxa"/>
            <w:vAlign w:val="center"/>
          </w:tcPr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color w:val="000000" w:themeColor="text1"/>
                <w:sz w:val="20"/>
                <w:szCs w:val="20"/>
              </w:rPr>
            </w:pPr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Нови Ирина Николаевна, Егорова Ирина Александровна,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color w:val="000000" w:themeColor="text1"/>
                <w:sz w:val="20"/>
                <w:szCs w:val="20"/>
              </w:rPr>
            </w:pPr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Ковалёв Вячеслав Эдуардович, Савченко Наталья Алексеевна,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i/>
                <w:color w:val="000000" w:themeColor="text1"/>
                <w:sz w:val="20"/>
                <w:szCs w:val="20"/>
              </w:rPr>
            </w:pPr>
            <w:proofErr w:type="spellStart"/>
            <w:r w:rsidRPr="001774C3">
              <w:rPr>
                <w:i/>
                <w:color w:val="000000" w:themeColor="text1"/>
                <w:sz w:val="20"/>
                <w:szCs w:val="20"/>
              </w:rPr>
              <w:t>Дагаева</w:t>
            </w:r>
            <w:proofErr w:type="spellEnd"/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 Елена Александровна, Янкина Ирина Анатольевна,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spellStart"/>
            <w:r w:rsidRPr="001774C3">
              <w:rPr>
                <w:bCs/>
                <w:i/>
                <w:iCs/>
                <w:color w:val="000000" w:themeColor="text1"/>
                <w:sz w:val="20"/>
                <w:szCs w:val="20"/>
              </w:rPr>
              <w:t>Рачипа</w:t>
            </w:r>
            <w:proofErr w:type="spellEnd"/>
            <w:r w:rsidRPr="001774C3">
              <w:rPr>
                <w:bCs/>
                <w:i/>
                <w:iCs/>
                <w:color w:val="000000" w:themeColor="text1"/>
                <w:sz w:val="20"/>
                <w:szCs w:val="20"/>
              </w:rPr>
              <w:t xml:space="preserve"> Андрей Валерьевич, </w:t>
            </w:r>
            <w:proofErr w:type="spellStart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>Олейникова</w:t>
            </w:r>
            <w:proofErr w:type="spellEnd"/>
            <w:r w:rsidRPr="001774C3">
              <w:rPr>
                <w:rFonts w:eastAsia="Calibri"/>
                <w:i/>
                <w:sz w:val="20"/>
                <w:szCs w:val="20"/>
                <w:lang w:eastAsia="en-US"/>
              </w:rPr>
              <w:t xml:space="preserve"> Ирина Николаевна,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1774C3">
              <w:rPr>
                <w:i/>
                <w:color w:val="000000" w:themeColor="text1"/>
                <w:spacing w:val="-2"/>
                <w:sz w:val="20"/>
                <w:szCs w:val="20"/>
              </w:rPr>
              <w:t>Михалёва Надежда Викторовна,</w:t>
            </w:r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1774C3">
              <w:rPr>
                <w:i/>
                <w:color w:val="000000" w:themeColor="text1"/>
                <w:sz w:val="20"/>
                <w:szCs w:val="20"/>
              </w:rPr>
              <w:t>Горбатенко</w:t>
            </w:r>
            <w:proofErr w:type="spellEnd"/>
            <w:r w:rsidRPr="001774C3">
              <w:rPr>
                <w:i/>
                <w:color w:val="000000" w:themeColor="text1"/>
                <w:sz w:val="20"/>
                <w:szCs w:val="20"/>
              </w:rPr>
              <w:t xml:space="preserve"> Екатерина Анатольевна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Управление социально-экономи</w:t>
            </w:r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oftHyphen/>
              <w:t>ческими системами в контексте совре</w:t>
            </w:r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oftHyphen/>
              <w:t xml:space="preserve">менных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вызовов российского общества : коллективная монография / под общ. ред. д-ра </w:t>
            </w:r>
            <w:proofErr w:type="spellStart"/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социол</w:t>
            </w:r>
            <w:proofErr w:type="spellEnd"/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 наук, доцента И.А. </w:t>
            </w:r>
            <w:proofErr w:type="spellStart"/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Янкиной</w:t>
            </w:r>
            <w:proofErr w:type="spellEnd"/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. – Таган</w:t>
            </w:r>
            <w:r w:rsidRPr="001774C3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softHyphen/>
              <w:t xml:space="preserve">рог: Изд-во ТИУиЭ, 2025. – 223 с. 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t>– Элек</w:t>
            </w:r>
            <w:r w:rsidRPr="001774C3">
              <w:rPr>
                <w:rFonts w:eastAsia="Calibri"/>
                <w:noProof/>
                <w:sz w:val="20"/>
                <w:szCs w:val="20"/>
                <w:lang w:eastAsia="en-US"/>
              </w:rPr>
              <w:softHyphen/>
              <w:t xml:space="preserve">тронное сетевое </w:t>
            </w:r>
            <w:r w:rsidRPr="001774C3">
              <w:rPr>
                <w:rFonts w:eastAsia="Calibri"/>
                <w:sz w:val="20"/>
                <w:szCs w:val="20"/>
                <w:lang w:eastAsia="en-US"/>
              </w:rPr>
              <w:t xml:space="preserve">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>– URL: https://sdo.tmei.ru/mod/data /view.php?id=63892.</w:t>
            </w:r>
            <w:r w:rsidRPr="001774C3">
              <w:rPr>
                <w:rFonts w:eastAsia="Calibri"/>
                <w:color w:val="FF0000"/>
                <w:sz w:val="20"/>
                <w:szCs w:val="20"/>
                <w:lang w:eastAsia="en-US"/>
              </w:rPr>
              <w:t xml:space="preserve">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rFonts w:eastAsia="Calibri"/>
                <w:sz w:val="20"/>
                <w:szCs w:val="20"/>
                <w:lang w:eastAsia="en-US"/>
              </w:rPr>
              <w:t xml:space="preserve">– Режим доступа : по паролю. </w:t>
            </w:r>
            <w:r>
              <w:rPr>
                <w:rFonts w:eastAsia="Calibri"/>
                <w:sz w:val="20"/>
                <w:szCs w:val="20"/>
                <w:lang w:eastAsia="en-US"/>
              </w:rPr>
              <w:t>–</w:t>
            </w:r>
            <w:r w:rsidRPr="001774C3">
              <w:rPr>
                <w:bCs/>
                <w:color w:val="000000" w:themeColor="text1"/>
                <w:sz w:val="20"/>
                <w:szCs w:val="20"/>
              </w:rPr>
              <w:t>ISBN 978-5-9201-0198-3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18"/>
                <w:szCs w:val="18"/>
              </w:rPr>
            </w:pPr>
            <w:r w:rsidRPr="009738AE">
              <w:rPr>
                <w:sz w:val="18"/>
                <w:szCs w:val="18"/>
              </w:rPr>
              <w:t>Управления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14,1</w:t>
            </w:r>
          </w:p>
        </w:tc>
      </w:tr>
      <w:tr w:rsidR="00586349" w:rsidRPr="006329CB" w:rsidTr="00586349">
        <w:tc>
          <w:tcPr>
            <w:tcW w:w="561" w:type="dxa"/>
            <w:vAlign w:val="center"/>
          </w:tcPr>
          <w:p w:rsidR="00586349" w:rsidRDefault="00586349" w:rsidP="00BB55E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12э</w:t>
            </w:r>
          </w:p>
        </w:tc>
        <w:tc>
          <w:tcPr>
            <w:tcW w:w="7803" w:type="dxa"/>
            <w:vAlign w:val="center"/>
          </w:tcPr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Сборник статей по материалам </w:t>
            </w:r>
            <w:r w:rsidRPr="001774C3">
              <w:rPr>
                <w:sz w:val="20"/>
                <w:szCs w:val="20"/>
                <w:lang w:val="en-US"/>
              </w:rPr>
              <w:t>II</w:t>
            </w:r>
            <w:r w:rsidRPr="001774C3">
              <w:rPr>
                <w:sz w:val="20"/>
                <w:szCs w:val="20"/>
              </w:rPr>
              <w:t xml:space="preserve"> Всероссийской научно-прак</w:t>
            </w:r>
            <w:r w:rsidRPr="001774C3">
              <w:rPr>
                <w:sz w:val="20"/>
                <w:szCs w:val="20"/>
              </w:rPr>
              <w:softHyphen/>
              <w:t>тичес</w:t>
            </w:r>
            <w:r w:rsidRPr="001774C3">
              <w:rPr>
                <w:sz w:val="20"/>
                <w:szCs w:val="20"/>
              </w:rPr>
              <w:softHyphen/>
              <w:t>кой конференции (с международным участием) «Проблемы шахмат</w:t>
            </w:r>
            <w:r w:rsidRPr="001774C3">
              <w:rPr>
                <w:sz w:val="20"/>
                <w:szCs w:val="20"/>
              </w:rPr>
              <w:softHyphen/>
              <w:t>но</w:t>
            </w:r>
            <w:r w:rsidRPr="001774C3">
              <w:rPr>
                <w:sz w:val="20"/>
                <w:szCs w:val="20"/>
              </w:rPr>
              <w:softHyphen/>
              <w:t xml:space="preserve">го образования». 14-15 февраля 2025 г. г. Ростов-на-Дону. – Таганрог: Изд-во ЧОУ ВО «Таганрогский институт управления и экономики», 2025. – 114 с. – Электронное сетевое издание. </w:t>
            </w:r>
          </w:p>
          <w:p w:rsidR="00586349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 xml:space="preserve">– URL: https://sdo.tmei.ru/mod/data/ view.php?id=63892. </w:t>
            </w:r>
          </w:p>
          <w:p w:rsidR="00586349" w:rsidRPr="001774C3" w:rsidRDefault="00586349" w:rsidP="00D2545F">
            <w:pPr>
              <w:spacing w:line="252" w:lineRule="auto"/>
              <w:ind w:firstLine="0"/>
              <w:jc w:val="left"/>
              <w:rPr>
                <w:sz w:val="20"/>
                <w:szCs w:val="20"/>
              </w:rPr>
            </w:pPr>
            <w:r w:rsidRPr="001774C3">
              <w:rPr>
                <w:sz w:val="20"/>
                <w:szCs w:val="20"/>
              </w:rPr>
              <w:t>– Режим доступа : по паролю.</w:t>
            </w:r>
            <w:r>
              <w:rPr>
                <w:sz w:val="20"/>
                <w:szCs w:val="20"/>
              </w:rPr>
              <w:t xml:space="preserve">   – </w:t>
            </w:r>
            <w:r w:rsidRPr="001774C3">
              <w:rPr>
                <w:sz w:val="20"/>
                <w:szCs w:val="20"/>
              </w:rPr>
              <w:t>ISBN 978-5-9201-0200-3</w:t>
            </w:r>
          </w:p>
        </w:tc>
        <w:tc>
          <w:tcPr>
            <w:tcW w:w="992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sz w:val="20"/>
                <w:szCs w:val="20"/>
              </w:rPr>
            </w:pPr>
            <w:r w:rsidRPr="009738AE">
              <w:rPr>
                <w:sz w:val="20"/>
                <w:szCs w:val="20"/>
              </w:rPr>
              <w:t>–</w:t>
            </w:r>
          </w:p>
        </w:tc>
        <w:tc>
          <w:tcPr>
            <w:tcW w:w="725" w:type="dxa"/>
            <w:vAlign w:val="center"/>
          </w:tcPr>
          <w:p w:rsidR="00586349" w:rsidRPr="009738AE" w:rsidRDefault="00586349" w:rsidP="00D2545F">
            <w:pPr>
              <w:spacing w:line="252" w:lineRule="auto"/>
              <w:ind w:firstLine="0"/>
              <w:jc w:val="center"/>
              <w:rPr>
                <w:bCs/>
                <w:sz w:val="20"/>
                <w:szCs w:val="20"/>
              </w:rPr>
            </w:pPr>
            <w:r w:rsidRPr="009738AE">
              <w:rPr>
                <w:bCs/>
                <w:sz w:val="20"/>
                <w:szCs w:val="20"/>
              </w:rPr>
              <w:t>7,0</w:t>
            </w:r>
          </w:p>
        </w:tc>
      </w:tr>
    </w:tbl>
    <w:p w:rsidR="00A47593" w:rsidRDefault="00A47593" w:rsidP="00586349">
      <w:pPr>
        <w:ind w:left="142" w:firstLine="0"/>
        <w:rPr>
          <w:b/>
          <w:bCs/>
        </w:rPr>
      </w:pPr>
    </w:p>
    <w:sectPr w:rsidR="00A47593" w:rsidSect="00586349">
      <w:headerReference w:type="default" r:id="rId11"/>
      <w:pgSz w:w="11906" w:h="16838"/>
      <w:pgMar w:top="851" w:right="851" w:bottom="851" w:left="851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2F38" w:rsidRDefault="00772F38" w:rsidP="004D100F">
      <w:r>
        <w:separator/>
      </w:r>
    </w:p>
  </w:endnote>
  <w:endnote w:type="continuationSeparator" w:id="0">
    <w:p w:rsidR="00772F38" w:rsidRDefault="00772F38" w:rsidP="004D10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2F38" w:rsidRDefault="00772F38" w:rsidP="004D100F">
      <w:r>
        <w:separator/>
      </w:r>
    </w:p>
  </w:footnote>
  <w:footnote w:type="continuationSeparator" w:id="0">
    <w:p w:rsidR="00772F38" w:rsidRDefault="00772F38" w:rsidP="004D10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0F" w:rsidRDefault="004D100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3771D"/>
    <w:multiLevelType w:val="hybridMultilevel"/>
    <w:tmpl w:val="F1366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7564D2"/>
    <w:multiLevelType w:val="hybridMultilevel"/>
    <w:tmpl w:val="1E46ED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20"/>
  <w:doNotHyphenateCaps/>
  <w:drawingGridHorizontalSpacing w:val="14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678A"/>
    <w:rsid w:val="000051CF"/>
    <w:rsid w:val="00011927"/>
    <w:rsid w:val="00014983"/>
    <w:rsid w:val="000210B7"/>
    <w:rsid w:val="00021615"/>
    <w:rsid w:val="0002470A"/>
    <w:rsid w:val="0003231D"/>
    <w:rsid w:val="000341E1"/>
    <w:rsid w:val="00035D63"/>
    <w:rsid w:val="00042719"/>
    <w:rsid w:val="00045978"/>
    <w:rsid w:val="00045F5E"/>
    <w:rsid w:val="00046128"/>
    <w:rsid w:val="00053D21"/>
    <w:rsid w:val="000545BC"/>
    <w:rsid w:val="00054AC3"/>
    <w:rsid w:val="0006081E"/>
    <w:rsid w:val="000745D9"/>
    <w:rsid w:val="0008506A"/>
    <w:rsid w:val="0008675B"/>
    <w:rsid w:val="00093D85"/>
    <w:rsid w:val="000A1B41"/>
    <w:rsid w:val="000B22B4"/>
    <w:rsid w:val="000C0BCD"/>
    <w:rsid w:val="000C1960"/>
    <w:rsid w:val="000C26C7"/>
    <w:rsid w:val="000C276F"/>
    <w:rsid w:val="000C3C4A"/>
    <w:rsid w:val="000C50B1"/>
    <w:rsid w:val="000C6194"/>
    <w:rsid w:val="000C6C84"/>
    <w:rsid w:val="000D0DAB"/>
    <w:rsid w:val="000D3130"/>
    <w:rsid w:val="000D3961"/>
    <w:rsid w:val="000D3AFD"/>
    <w:rsid w:val="000D466D"/>
    <w:rsid w:val="000D6F30"/>
    <w:rsid w:val="000D7CF5"/>
    <w:rsid w:val="000E095C"/>
    <w:rsid w:val="000E1469"/>
    <w:rsid w:val="000E1E23"/>
    <w:rsid w:val="000E3BC5"/>
    <w:rsid w:val="000E3E59"/>
    <w:rsid w:val="000E5E00"/>
    <w:rsid w:val="000F0CEF"/>
    <w:rsid w:val="000F3DA0"/>
    <w:rsid w:val="00105FB9"/>
    <w:rsid w:val="00111E64"/>
    <w:rsid w:val="00114060"/>
    <w:rsid w:val="00115A98"/>
    <w:rsid w:val="001244E6"/>
    <w:rsid w:val="00130FDD"/>
    <w:rsid w:val="00135012"/>
    <w:rsid w:val="00142962"/>
    <w:rsid w:val="0014369D"/>
    <w:rsid w:val="00143A73"/>
    <w:rsid w:val="00146DC8"/>
    <w:rsid w:val="0015136A"/>
    <w:rsid w:val="001571BF"/>
    <w:rsid w:val="00157EF4"/>
    <w:rsid w:val="00162FD5"/>
    <w:rsid w:val="00163171"/>
    <w:rsid w:val="00164044"/>
    <w:rsid w:val="00171A34"/>
    <w:rsid w:val="00171B7D"/>
    <w:rsid w:val="001774C3"/>
    <w:rsid w:val="00183D2A"/>
    <w:rsid w:val="00186124"/>
    <w:rsid w:val="001917DE"/>
    <w:rsid w:val="001945DB"/>
    <w:rsid w:val="00196DEB"/>
    <w:rsid w:val="001A42F3"/>
    <w:rsid w:val="001A496E"/>
    <w:rsid w:val="001A7326"/>
    <w:rsid w:val="001B12BD"/>
    <w:rsid w:val="001B3ABA"/>
    <w:rsid w:val="001C083C"/>
    <w:rsid w:val="001C63BB"/>
    <w:rsid w:val="001D25A4"/>
    <w:rsid w:val="001D6622"/>
    <w:rsid w:val="001D6B01"/>
    <w:rsid w:val="001E621A"/>
    <w:rsid w:val="001E743B"/>
    <w:rsid w:val="001E74C0"/>
    <w:rsid w:val="001F020D"/>
    <w:rsid w:val="001F2BAA"/>
    <w:rsid w:val="001F2E3D"/>
    <w:rsid w:val="001F3E1E"/>
    <w:rsid w:val="001F4492"/>
    <w:rsid w:val="001F5754"/>
    <w:rsid w:val="00200E8B"/>
    <w:rsid w:val="002068C0"/>
    <w:rsid w:val="0021132A"/>
    <w:rsid w:val="00225EC7"/>
    <w:rsid w:val="0023123C"/>
    <w:rsid w:val="00233949"/>
    <w:rsid w:val="00240D6C"/>
    <w:rsid w:val="00242041"/>
    <w:rsid w:val="00242F1A"/>
    <w:rsid w:val="0024303E"/>
    <w:rsid w:val="00245BDD"/>
    <w:rsid w:val="002465D2"/>
    <w:rsid w:val="002466B8"/>
    <w:rsid w:val="00253437"/>
    <w:rsid w:val="002544B5"/>
    <w:rsid w:val="0025558F"/>
    <w:rsid w:val="00255DE3"/>
    <w:rsid w:val="00263C2D"/>
    <w:rsid w:val="00267D6D"/>
    <w:rsid w:val="00267EE4"/>
    <w:rsid w:val="002715D5"/>
    <w:rsid w:val="00272F71"/>
    <w:rsid w:val="00276056"/>
    <w:rsid w:val="00277415"/>
    <w:rsid w:val="00282979"/>
    <w:rsid w:val="00290CFD"/>
    <w:rsid w:val="002920D0"/>
    <w:rsid w:val="002964B9"/>
    <w:rsid w:val="002A0660"/>
    <w:rsid w:val="002A1F98"/>
    <w:rsid w:val="002A5FEC"/>
    <w:rsid w:val="002A61EC"/>
    <w:rsid w:val="002B1B3F"/>
    <w:rsid w:val="002C39BC"/>
    <w:rsid w:val="002C3E1D"/>
    <w:rsid w:val="002C5798"/>
    <w:rsid w:val="002D2E60"/>
    <w:rsid w:val="002D75AF"/>
    <w:rsid w:val="002E29B2"/>
    <w:rsid w:val="002E535E"/>
    <w:rsid w:val="002E5782"/>
    <w:rsid w:val="002F0E28"/>
    <w:rsid w:val="002F49EA"/>
    <w:rsid w:val="002F580D"/>
    <w:rsid w:val="00302D60"/>
    <w:rsid w:val="00307F55"/>
    <w:rsid w:val="00311407"/>
    <w:rsid w:val="00313646"/>
    <w:rsid w:val="00320E2C"/>
    <w:rsid w:val="00322E4D"/>
    <w:rsid w:val="00330EE5"/>
    <w:rsid w:val="003322A8"/>
    <w:rsid w:val="00334188"/>
    <w:rsid w:val="00337104"/>
    <w:rsid w:val="003377B5"/>
    <w:rsid w:val="0034179D"/>
    <w:rsid w:val="0035125C"/>
    <w:rsid w:val="00361746"/>
    <w:rsid w:val="00363872"/>
    <w:rsid w:val="00364C5C"/>
    <w:rsid w:val="003705D5"/>
    <w:rsid w:val="003730C4"/>
    <w:rsid w:val="003743AB"/>
    <w:rsid w:val="0038467A"/>
    <w:rsid w:val="003864DA"/>
    <w:rsid w:val="00386E0F"/>
    <w:rsid w:val="003A05D9"/>
    <w:rsid w:val="003A17FE"/>
    <w:rsid w:val="003A410F"/>
    <w:rsid w:val="003B0047"/>
    <w:rsid w:val="003B4B5E"/>
    <w:rsid w:val="003B5937"/>
    <w:rsid w:val="003B6AA3"/>
    <w:rsid w:val="003B6B30"/>
    <w:rsid w:val="003C1B54"/>
    <w:rsid w:val="003D6607"/>
    <w:rsid w:val="003E5523"/>
    <w:rsid w:val="003E739D"/>
    <w:rsid w:val="003E7D09"/>
    <w:rsid w:val="003F0FE8"/>
    <w:rsid w:val="003F16EE"/>
    <w:rsid w:val="003F75D9"/>
    <w:rsid w:val="003F777A"/>
    <w:rsid w:val="003F7C5F"/>
    <w:rsid w:val="00403BE7"/>
    <w:rsid w:val="00403F88"/>
    <w:rsid w:val="00405F2E"/>
    <w:rsid w:val="00412B88"/>
    <w:rsid w:val="00416423"/>
    <w:rsid w:val="00424435"/>
    <w:rsid w:val="00427CF0"/>
    <w:rsid w:val="004311F7"/>
    <w:rsid w:val="00431677"/>
    <w:rsid w:val="00433BF0"/>
    <w:rsid w:val="004365A6"/>
    <w:rsid w:val="00437898"/>
    <w:rsid w:val="00437C69"/>
    <w:rsid w:val="0045258B"/>
    <w:rsid w:val="00454435"/>
    <w:rsid w:val="004570F0"/>
    <w:rsid w:val="004729B6"/>
    <w:rsid w:val="004743BF"/>
    <w:rsid w:val="00474E8B"/>
    <w:rsid w:val="0047508F"/>
    <w:rsid w:val="0048231F"/>
    <w:rsid w:val="00483246"/>
    <w:rsid w:val="00485520"/>
    <w:rsid w:val="00485545"/>
    <w:rsid w:val="00487478"/>
    <w:rsid w:val="004A5C82"/>
    <w:rsid w:val="004B0AD3"/>
    <w:rsid w:val="004B2A67"/>
    <w:rsid w:val="004C0883"/>
    <w:rsid w:val="004C712B"/>
    <w:rsid w:val="004D100F"/>
    <w:rsid w:val="004D15E7"/>
    <w:rsid w:val="004D1D45"/>
    <w:rsid w:val="004D6151"/>
    <w:rsid w:val="004D7945"/>
    <w:rsid w:val="004E4BCA"/>
    <w:rsid w:val="004F2C73"/>
    <w:rsid w:val="004F34A6"/>
    <w:rsid w:val="00502657"/>
    <w:rsid w:val="00510E36"/>
    <w:rsid w:val="0051220B"/>
    <w:rsid w:val="00514056"/>
    <w:rsid w:val="00516F39"/>
    <w:rsid w:val="00526BAB"/>
    <w:rsid w:val="00527652"/>
    <w:rsid w:val="00530F3E"/>
    <w:rsid w:val="00533A45"/>
    <w:rsid w:val="0053499B"/>
    <w:rsid w:val="00547739"/>
    <w:rsid w:val="00554568"/>
    <w:rsid w:val="0055635F"/>
    <w:rsid w:val="00557017"/>
    <w:rsid w:val="005573D8"/>
    <w:rsid w:val="0055749E"/>
    <w:rsid w:val="00564D0D"/>
    <w:rsid w:val="005655E6"/>
    <w:rsid w:val="00566BF9"/>
    <w:rsid w:val="0057069F"/>
    <w:rsid w:val="00571590"/>
    <w:rsid w:val="0057185D"/>
    <w:rsid w:val="005733AC"/>
    <w:rsid w:val="005745D3"/>
    <w:rsid w:val="00576500"/>
    <w:rsid w:val="00580F7A"/>
    <w:rsid w:val="00582682"/>
    <w:rsid w:val="00582F55"/>
    <w:rsid w:val="00585F44"/>
    <w:rsid w:val="00586349"/>
    <w:rsid w:val="00591CB5"/>
    <w:rsid w:val="00592DE6"/>
    <w:rsid w:val="00593545"/>
    <w:rsid w:val="005A0178"/>
    <w:rsid w:val="005A54A3"/>
    <w:rsid w:val="005B7360"/>
    <w:rsid w:val="005C0784"/>
    <w:rsid w:val="005D00E6"/>
    <w:rsid w:val="005D25A3"/>
    <w:rsid w:val="005D4289"/>
    <w:rsid w:val="005D4438"/>
    <w:rsid w:val="005D7F8C"/>
    <w:rsid w:val="005E4616"/>
    <w:rsid w:val="005F018F"/>
    <w:rsid w:val="006030A3"/>
    <w:rsid w:val="006057CC"/>
    <w:rsid w:val="006204E1"/>
    <w:rsid w:val="006238E2"/>
    <w:rsid w:val="00626B9A"/>
    <w:rsid w:val="00626F25"/>
    <w:rsid w:val="006329CB"/>
    <w:rsid w:val="00634ACF"/>
    <w:rsid w:val="00634D5D"/>
    <w:rsid w:val="006359B7"/>
    <w:rsid w:val="00643171"/>
    <w:rsid w:val="0064334B"/>
    <w:rsid w:val="00645954"/>
    <w:rsid w:val="006461BD"/>
    <w:rsid w:val="0064699C"/>
    <w:rsid w:val="00650E41"/>
    <w:rsid w:val="006526A2"/>
    <w:rsid w:val="00654BFE"/>
    <w:rsid w:val="00654E64"/>
    <w:rsid w:val="00660DA2"/>
    <w:rsid w:val="00662D3B"/>
    <w:rsid w:val="00664F65"/>
    <w:rsid w:val="006713A2"/>
    <w:rsid w:val="006732F5"/>
    <w:rsid w:val="0067436D"/>
    <w:rsid w:val="00680A30"/>
    <w:rsid w:val="00682069"/>
    <w:rsid w:val="00683084"/>
    <w:rsid w:val="006830D0"/>
    <w:rsid w:val="0069326D"/>
    <w:rsid w:val="00696670"/>
    <w:rsid w:val="006A301A"/>
    <w:rsid w:val="006A30E3"/>
    <w:rsid w:val="006A6AC6"/>
    <w:rsid w:val="006B1DBD"/>
    <w:rsid w:val="006B1FE9"/>
    <w:rsid w:val="006B2464"/>
    <w:rsid w:val="006B67CA"/>
    <w:rsid w:val="006C1200"/>
    <w:rsid w:val="006C415A"/>
    <w:rsid w:val="006C5161"/>
    <w:rsid w:val="006C5989"/>
    <w:rsid w:val="006C70C2"/>
    <w:rsid w:val="006C7904"/>
    <w:rsid w:val="006D1EA0"/>
    <w:rsid w:val="006D6566"/>
    <w:rsid w:val="006D6EB2"/>
    <w:rsid w:val="006E07FD"/>
    <w:rsid w:val="006E1CAF"/>
    <w:rsid w:val="006E56D6"/>
    <w:rsid w:val="006E64A2"/>
    <w:rsid w:val="006F6AFC"/>
    <w:rsid w:val="006F795E"/>
    <w:rsid w:val="00701592"/>
    <w:rsid w:val="00702B32"/>
    <w:rsid w:val="00706772"/>
    <w:rsid w:val="00711E50"/>
    <w:rsid w:val="00713BAB"/>
    <w:rsid w:val="00721063"/>
    <w:rsid w:val="00722176"/>
    <w:rsid w:val="007235E7"/>
    <w:rsid w:val="00725669"/>
    <w:rsid w:val="0073102B"/>
    <w:rsid w:val="00735115"/>
    <w:rsid w:val="00754414"/>
    <w:rsid w:val="00756B66"/>
    <w:rsid w:val="00756E78"/>
    <w:rsid w:val="0076156A"/>
    <w:rsid w:val="007616F5"/>
    <w:rsid w:val="007619D8"/>
    <w:rsid w:val="00762247"/>
    <w:rsid w:val="00766CC6"/>
    <w:rsid w:val="00772F38"/>
    <w:rsid w:val="00775B66"/>
    <w:rsid w:val="00776296"/>
    <w:rsid w:val="00780240"/>
    <w:rsid w:val="007809A4"/>
    <w:rsid w:val="00780D39"/>
    <w:rsid w:val="007834BD"/>
    <w:rsid w:val="0079233B"/>
    <w:rsid w:val="00797DA2"/>
    <w:rsid w:val="007A4F0C"/>
    <w:rsid w:val="007A5ECB"/>
    <w:rsid w:val="007A6CA6"/>
    <w:rsid w:val="007B547A"/>
    <w:rsid w:val="007C15CB"/>
    <w:rsid w:val="007C2624"/>
    <w:rsid w:val="007C5EB7"/>
    <w:rsid w:val="007E0567"/>
    <w:rsid w:val="007E42A1"/>
    <w:rsid w:val="007E4468"/>
    <w:rsid w:val="007E4D1F"/>
    <w:rsid w:val="007F13E6"/>
    <w:rsid w:val="007F5802"/>
    <w:rsid w:val="008014C0"/>
    <w:rsid w:val="008019D6"/>
    <w:rsid w:val="00803AC4"/>
    <w:rsid w:val="008115BB"/>
    <w:rsid w:val="008175A5"/>
    <w:rsid w:val="0081775E"/>
    <w:rsid w:val="0081781A"/>
    <w:rsid w:val="00824146"/>
    <w:rsid w:val="00826000"/>
    <w:rsid w:val="008478EF"/>
    <w:rsid w:val="00854807"/>
    <w:rsid w:val="00855830"/>
    <w:rsid w:val="00862E92"/>
    <w:rsid w:val="00877628"/>
    <w:rsid w:val="008821C7"/>
    <w:rsid w:val="00890857"/>
    <w:rsid w:val="00891BB5"/>
    <w:rsid w:val="00893195"/>
    <w:rsid w:val="008939F4"/>
    <w:rsid w:val="00895EB0"/>
    <w:rsid w:val="0089712D"/>
    <w:rsid w:val="008A27DD"/>
    <w:rsid w:val="008B09E8"/>
    <w:rsid w:val="008B3677"/>
    <w:rsid w:val="008B4F3B"/>
    <w:rsid w:val="008C1F83"/>
    <w:rsid w:val="008C3024"/>
    <w:rsid w:val="008C4BE8"/>
    <w:rsid w:val="008C51A7"/>
    <w:rsid w:val="008C7FAF"/>
    <w:rsid w:val="008D1414"/>
    <w:rsid w:val="008D41D9"/>
    <w:rsid w:val="008D5A1C"/>
    <w:rsid w:val="008E050A"/>
    <w:rsid w:val="008E0AC3"/>
    <w:rsid w:val="008E1AA3"/>
    <w:rsid w:val="008E4DCC"/>
    <w:rsid w:val="008F1CBF"/>
    <w:rsid w:val="008F453C"/>
    <w:rsid w:val="0090135F"/>
    <w:rsid w:val="00904F7B"/>
    <w:rsid w:val="00911050"/>
    <w:rsid w:val="00921FEF"/>
    <w:rsid w:val="0092267B"/>
    <w:rsid w:val="00932D80"/>
    <w:rsid w:val="00934839"/>
    <w:rsid w:val="00944378"/>
    <w:rsid w:val="00953D08"/>
    <w:rsid w:val="00962910"/>
    <w:rsid w:val="009637B0"/>
    <w:rsid w:val="00972D4D"/>
    <w:rsid w:val="009738AE"/>
    <w:rsid w:val="00973F9D"/>
    <w:rsid w:val="009834E6"/>
    <w:rsid w:val="00983CE2"/>
    <w:rsid w:val="00991EB6"/>
    <w:rsid w:val="00992448"/>
    <w:rsid w:val="009A068F"/>
    <w:rsid w:val="009A32DD"/>
    <w:rsid w:val="009B2149"/>
    <w:rsid w:val="009C299C"/>
    <w:rsid w:val="009C555F"/>
    <w:rsid w:val="009D1BFC"/>
    <w:rsid w:val="009D2A8F"/>
    <w:rsid w:val="009E0D2E"/>
    <w:rsid w:val="009E104B"/>
    <w:rsid w:val="009E2172"/>
    <w:rsid w:val="009E3AF9"/>
    <w:rsid w:val="009E4E09"/>
    <w:rsid w:val="009F0AA6"/>
    <w:rsid w:val="009F0CA9"/>
    <w:rsid w:val="009F0DA5"/>
    <w:rsid w:val="009F1C0F"/>
    <w:rsid w:val="009F1C51"/>
    <w:rsid w:val="009F4C6C"/>
    <w:rsid w:val="009F6D51"/>
    <w:rsid w:val="009F71D6"/>
    <w:rsid w:val="00A021EB"/>
    <w:rsid w:val="00A02315"/>
    <w:rsid w:val="00A05CCE"/>
    <w:rsid w:val="00A05FD2"/>
    <w:rsid w:val="00A068A6"/>
    <w:rsid w:val="00A0706F"/>
    <w:rsid w:val="00A10F01"/>
    <w:rsid w:val="00A14439"/>
    <w:rsid w:val="00A15FB3"/>
    <w:rsid w:val="00A22174"/>
    <w:rsid w:val="00A254B4"/>
    <w:rsid w:val="00A25C2A"/>
    <w:rsid w:val="00A32ECF"/>
    <w:rsid w:val="00A33A85"/>
    <w:rsid w:val="00A361EF"/>
    <w:rsid w:val="00A36583"/>
    <w:rsid w:val="00A37B8F"/>
    <w:rsid w:val="00A432F4"/>
    <w:rsid w:val="00A4332F"/>
    <w:rsid w:val="00A43766"/>
    <w:rsid w:val="00A44503"/>
    <w:rsid w:val="00A46C25"/>
    <w:rsid w:val="00A47593"/>
    <w:rsid w:val="00A47EA2"/>
    <w:rsid w:val="00A543C5"/>
    <w:rsid w:val="00A61102"/>
    <w:rsid w:val="00A62633"/>
    <w:rsid w:val="00A646EF"/>
    <w:rsid w:val="00A724E2"/>
    <w:rsid w:val="00A73814"/>
    <w:rsid w:val="00A73C07"/>
    <w:rsid w:val="00A74047"/>
    <w:rsid w:val="00A75763"/>
    <w:rsid w:val="00A82830"/>
    <w:rsid w:val="00A914F8"/>
    <w:rsid w:val="00A94873"/>
    <w:rsid w:val="00AA09A1"/>
    <w:rsid w:val="00AA3091"/>
    <w:rsid w:val="00AB068D"/>
    <w:rsid w:val="00AC5071"/>
    <w:rsid w:val="00AC53A7"/>
    <w:rsid w:val="00AD310B"/>
    <w:rsid w:val="00AD6E7E"/>
    <w:rsid w:val="00AD700C"/>
    <w:rsid w:val="00AE059F"/>
    <w:rsid w:val="00AE3563"/>
    <w:rsid w:val="00AE7589"/>
    <w:rsid w:val="00AF0310"/>
    <w:rsid w:val="00AF1AEA"/>
    <w:rsid w:val="00B036BF"/>
    <w:rsid w:val="00B0400B"/>
    <w:rsid w:val="00B0678A"/>
    <w:rsid w:val="00B145C7"/>
    <w:rsid w:val="00B16897"/>
    <w:rsid w:val="00B2529D"/>
    <w:rsid w:val="00B27737"/>
    <w:rsid w:val="00B3117A"/>
    <w:rsid w:val="00B424E2"/>
    <w:rsid w:val="00B42D61"/>
    <w:rsid w:val="00B45057"/>
    <w:rsid w:val="00B4543E"/>
    <w:rsid w:val="00B45F35"/>
    <w:rsid w:val="00B6433E"/>
    <w:rsid w:val="00B660FB"/>
    <w:rsid w:val="00B668C8"/>
    <w:rsid w:val="00B67362"/>
    <w:rsid w:val="00B81A3B"/>
    <w:rsid w:val="00B8207D"/>
    <w:rsid w:val="00B830E9"/>
    <w:rsid w:val="00B84E52"/>
    <w:rsid w:val="00B857C1"/>
    <w:rsid w:val="00B86D02"/>
    <w:rsid w:val="00B90610"/>
    <w:rsid w:val="00B9507E"/>
    <w:rsid w:val="00BA0F54"/>
    <w:rsid w:val="00BB21FA"/>
    <w:rsid w:val="00BB2682"/>
    <w:rsid w:val="00BB55EF"/>
    <w:rsid w:val="00BB666B"/>
    <w:rsid w:val="00BC03E2"/>
    <w:rsid w:val="00BC0B5C"/>
    <w:rsid w:val="00BC49F8"/>
    <w:rsid w:val="00BC78F2"/>
    <w:rsid w:val="00BC7B25"/>
    <w:rsid w:val="00BD1CD4"/>
    <w:rsid w:val="00BD3BEF"/>
    <w:rsid w:val="00BD4CC9"/>
    <w:rsid w:val="00BE2C52"/>
    <w:rsid w:val="00BE67A8"/>
    <w:rsid w:val="00BE6E4D"/>
    <w:rsid w:val="00BF2983"/>
    <w:rsid w:val="00C04D3A"/>
    <w:rsid w:val="00C056CB"/>
    <w:rsid w:val="00C0746F"/>
    <w:rsid w:val="00C16F1C"/>
    <w:rsid w:val="00C26192"/>
    <w:rsid w:val="00C30686"/>
    <w:rsid w:val="00C3229C"/>
    <w:rsid w:val="00C36932"/>
    <w:rsid w:val="00C40BB7"/>
    <w:rsid w:val="00C41E2F"/>
    <w:rsid w:val="00C41F9F"/>
    <w:rsid w:val="00C51575"/>
    <w:rsid w:val="00C53A72"/>
    <w:rsid w:val="00C60214"/>
    <w:rsid w:val="00C606D5"/>
    <w:rsid w:val="00C60D74"/>
    <w:rsid w:val="00C6125D"/>
    <w:rsid w:val="00C627E9"/>
    <w:rsid w:val="00C6696D"/>
    <w:rsid w:val="00C672A5"/>
    <w:rsid w:val="00C85D18"/>
    <w:rsid w:val="00C902E7"/>
    <w:rsid w:val="00C936BF"/>
    <w:rsid w:val="00CA037F"/>
    <w:rsid w:val="00CA4F13"/>
    <w:rsid w:val="00CB1A4C"/>
    <w:rsid w:val="00CB70E2"/>
    <w:rsid w:val="00CC210A"/>
    <w:rsid w:val="00CC53F1"/>
    <w:rsid w:val="00CD46CC"/>
    <w:rsid w:val="00CE0193"/>
    <w:rsid w:val="00D02DD7"/>
    <w:rsid w:val="00D03275"/>
    <w:rsid w:val="00D05A4F"/>
    <w:rsid w:val="00D0789D"/>
    <w:rsid w:val="00D1276B"/>
    <w:rsid w:val="00D150D2"/>
    <w:rsid w:val="00D155BE"/>
    <w:rsid w:val="00D17506"/>
    <w:rsid w:val="00D20F24"/>
    <w:rsid w:val="00D2451F"/>
    <w:rsid w:val="00D2545F"/>
    <w:rsid w:val="00D263BF"/>
    <w:rsid w:val="00D2684D"/>
    <w:rsid w:val="00D31E61"/>
    <w:rsid w:val="00D321F9"/>
    <w:rsid w:val="00D34761"/>
    <w:rsid w:val="00D36DA7"/>
    <w:rsid w:val="00D4006C"/>
    <w:rsid w:val="00D44712"/>
    <w:rsid w:val="00D4738E"/>
    <w:rsid w:val="00D5003A"/>
    <w:rsid w:val="00D50A9E"/>
    <w:rsid w:val="00D51C22"/>
    <w:rsid w:val="00D54365"/>
    <w:rsid w:val="00D54CCB"/>
    <w:rsid w:val="00D5524C"/>
    <w:rsid w:val="00D564F6"/>
    <w:rsid w:val="00D57E42"/>
    <w:rsid w:val="00D62EF7"/>
    <w:rsid w:val="00D6663B"/>
    <w:rsid w:val="00D66702"/>
    <w:rsid w:val="00D805B6"/>
    <w:rsid w:val="00D8502A"/>
    <w:rsid w:val="00D85C4C"/>
    <w:rsid w:val="00D86884"/>
    <w:rsid w:val="00D90DC4"/>
    <w:rsid w:val="00D94D05"/>
    <w:rsid w:val="00DA0A11"/>
    <w:rsid w:val="00DA0DA3"/>
    <w:rsid w:val="00DA4176"/>
    <w:rsid w:val="00DB643C"/>
    <w:rsid w:val="00DC16F6"/>
    <w:rsid w:val="00DC1A26"/>
    <w:rsid w:val="00DC382E"/>
    <w:rsid w:val="00DC3CCD"/>
    <w:rsid w:val="00DC3F57"/>
    <w:rsid w:val="00DC7DCD"/>
    <w:rsid w:val="00DD10FC"/>
    <w:rsid w:val="00DD141A"/>
    <w:rsid w:val="00DD34B1"/>
    <w:rsid w:val="00DE6A51"/>
    <w:rsid w:val="00DE6B83"/>
    <w:rsid w:val="00DF2A18"/>
    <w:rsid w:val="00E04BCA"/>
    <w:rsid w:val="00E05099"/>
    <w:rsid w:val="00E05B55"/>
    <w:rsid w:val="00E07F65"/>
    <w:rsid w:val="00E10342"/>
    <w:rsid w:val="00E118A3"/>
    <w:rsid w:val="00E129BB"/>
    <w:rsid w:val="00E15072"/>
    <w:rsid w:val="00E21C76"/>
    <w:rsid w:val="00E23C3D"/>
    <w:rsid w:val="00E30577"/>
    <w:rsid w:val="00E305DA"/>
    <w:rsid w:val="00E34EF8"/>
    <w:rsid w:val="00E457CE"/>
    <w:rsid w:val="00E45C92"/>
    <w:rsid w:val="00E45EED"/>
    <w:rsid w:val="00E462EF"/>
    <w:rsid w:val="00E4630A"/>
    <w:rsid w:val="00E46B80"/>
    <w:rsid w:val="00E51911"/>
    <w:rsid w:val="00E55CD5"/>
    <w:rsid w:val="00E60C97"/>
    <w:rsid w:val="00E63888"/>
    <w:rsid w:val="00E667D0"/>
    <w:rsid w:val="00E737E2"/>
    <w:rsid w:val="00E80134"/>
    <w:rsid w:val="00E82350"/>
    <w:rsid w:val="00E83231"/>
    <w:rsid w:val="00E836E2"/>
    <w:rsid w:val="00E85079"/>
    <w:rsid w:val="00E93491"/>
    <w:rsid w:val="00E94D9A"/>
    <w:rsid w:val="00EA2A51"/>
    <w:rsid w:val="00EA5F7C"/>
    <w:rsid w:val="00EA762C"/>
    <w:rsid w:val="00EB1023"/>
    <w:rsid w:val="00EB1C5F"/>
    <w:rsid w:val="00EC0683"/>
    <w:rsid w:val="00EC0F24"/>
    <w:rsid w:val="00EC470B"/>
    <w:rsid w:val="00EC624E"/>
    <w:rsid w:val="00ED1C98"/>
    <w:rsid w:val="00ED7AD5"/>
    <w:rsid w:val="00EE1C7E"/>
    <w:rsid w:val="00EE638F"/>
    <w:rsid w:val="00EE7BE4"/>
    <w:rsid w:val="00EF10AE"/>
    <w:rsid w:val="00EF24B9"/>
    <w:rsid w:val="00EF52D7"/>
    <w:rsid w:val="00EF564C"/>
    <w:rsid w:val="00EF6A11"/>
    <w:rsid w:val="00F04601"/>
    <w:rsid w:val="00F11237"/>
    <w:rsid w:val="00F1200F"/>
    <w:rsid w:val="00F13585"/>
    <w:rsid w:val="00F17B2B"/>
    <w:rsid w:val="00F246F3"/>
    <w:rsid w:val="00F25D87"/>
    <w:rsid w:val="00F2612F"/>
    <w:rsid w:val="00F32122"/>
    <w:rsid w:val="00F34EEA"/>
    <w:rsid w:val="00F35ECD"/>
    <w:rsid w:val="00F41A75"/>
    <w:rsid w:val="00F45654"/>
    <w:rsid w:val="00F458FF"/>
    <w:rsid w:val="00F4634C"/>
    <w:rsid w:val="00F5060B"/>
    <w:rsid w:val="00F5196A"/>
    <w:rsid w:val="00F5387F"/>
    <w:rsid w:val="00F54A5F"/>
    <w:rsid w:val="00F54EC0"/>
    <w:rsid w:val="00F5680A"/>
    <w:rsid w:val="00F60A0E"/>
    <w:rsid w:val="00F64DEA"/>
    <w:rsid w:val="00F735C0"/>
    <w:rsid w:val="00F83E9C"/>
    <w:rsid w:val="00F855E3"/>
    <w:rsid w:val="00F8771F"/>
    <w:rsid w:val="00F87FEE"/>
    <w:rsid w:val="00FA3808"/>
    <w:rsid w:val="00FA3ACD"/>
    <w:rsid w:val="00FB24B6"/>
    <w:rsid w:val="00FB49EF"/>
    <w:rsid w:val="00FC1606"/>
    <w:rsid w:val="00FC6AAF"/>
    <w:rsid w:val="00FC6CCD"/>
    <w:rsid w:val="00FD2D7C"/>
    <w:rsid w:val="00FD6068"/>
    <w:rsid w:val="00FE570A"/>
    <w:rsid w:val="00FE6C56"/>
    <w:rsid w:val="00FE74BE"/>
    <w:rsid w:val="00FE77C7"/>
    <w:rsid w:val="00FF36FD"/>
    <w:rsid w:val="00FF6E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4A6"/>
    <w:pPr>
      <w:ind w:firstLine="567"/>
      <w:jc w:val="both"/>
    </w:pPr>
    <w:rPr>
      <w:sz w:val="28"/>
      <w:szCs w:val="28"/>
    </w:rPr>
  </w:style>
  <w:style w:type="paragraph" w:styleId="1">
    <w:name w:val="heading 1"/>
    <w:basedOn w:val="a"/>
    <w:next w:val="a"/>
    <w:qFormat/>
    <w:rsid w:val="009F1C51"/>
    <w:pPr>
      <w:keepNext/>
      <w:spacing w:before="100" w:after="100"/>
      <w:ind w:firstLine="0"/>
      <w:jc w:val="center"/>
      <w:outlineLvl w:val="0"/>
    </w:pPr>
    <w:rPr>
      <w:b/>
      <w:bCs/>
      <w:caps/>
      <w:sz w:val="20"/>
      <w:szCs w:val="20"/>
    </w:rPr>
  </w:style>
  <w:style w:type="paragraph" w:styleId="2">
    <w:name w:val="heading 2"/>
    <w:basedOn w:val="a"/>
    <w:next w:val="a"/>
    <w:qFormat/>
    <w:rsid w:val="009F1C51"/>
    <w:pPr>
      <w:keepNext/>
      <w:ind w:firstLine="0"/>
      <w:jc w:val="center"/>
      <w:outlineLvl w:val="1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F1C51"/>
    <w:pPr>
      <w:ind w:firstLine="0"/>
      <w:jc w:val="center"/>
    </w:pPr>
    <w:rPr>
      <w:b/>
      <w:bCs/>
      <w:caps/>
    </w:rPr>
  </w:style>
  <w:style w:type="paragraph" w:styleId="a4">
    <w:name w:val="Subtitle"/>
    <w:basedOn w:val="a"/>
    <w:qFormat/>
    <w:rsid w:val="009F1C51"/>
    <w:pPr>
      <w:ind w:firstLine="0"/>
      <w:jc w:val="center"/>
    </w:pPr>
    <w:rPr>
      <w:b/>
      <w:bCs/>
      <w:caps/>
    </w:rPr>
  </w:style>
  <w:style w:type="character" w:styleId="a5">
    <w:name w:val="Hyperlink"/>
    <w:basedOn w:val="a0"/>
    <w:rsid w:val="00D2451F"/>
    <w:rPr>
      <w:color w:val="0000FF"/>
      <w:u w:val="single"/>
    </w:rPr>
  </w:style>
  <w:style w:type="paragraph" w:customStyle="1" w:styleId="Normal">
    <w:name w:val="Normal Знак"/>
    <w:link w:val="Normal0"/>
    <w:rsid w:val="00634ACF"/>
    <w:pPr>
      <w:ind w:firstLine="720"/>
      <w:jc w:val="both"/>
    </w:pPr>
    <w:rPr>
      <w:sz w:val="28"/>
    </w:rPr>
  </w:style>
  <w:style w:type="character" w:customStyle="1" w:styleId="Normal0">
    <w:name w:val="Normal Знак Знак"/>
    <w:basedOn w:val="a0"/>
    <w:link w:val="Normal"/>
    <w:rsid w:val="001C63BB"/>
    <w:rPr>
      <w:sz w:val="28"/>
      <w:lang w:val="ru-RU" w:eastAsia="ru-RU" w:bidi="ar-SA"/>
    </w:rPr>
  </w:style>
  <w:style w:type="paragraph" w:styleId="a6">
    <w:name w:val="Body Text Indent"/>
    <w:basedOn w:val="a"/>
    <w:rsid w:val="005733AC"/>
    <w:pPr>
      <w:ind w:right="-1616"/>
    </w:pPr>
    <w:rPr>
      <w:sz w:val="24"/>
      <w:szCs w:val="20"/>
    </w:rPr>
  </w:style>
  <w:style w:type="table" w:styleId="a7">
    <w:name w:val="Table Grid"/>
    <w:basedOn w:val="a1"/>
    <w:rsid w:val="00035D63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бычный1"/>
    <w:rsid w:val="000E1469"/>
    <w:pPr>
      <w:spacing w:line="235" w:lineRule="auto"/>
      <w:ind w:left="284" w:hanging="284"/>
    </w:pPr>
  </w:style>
  <w:style w:type="paragraph" w:customStyle="1" w:styleId="20">
    <w:name w:val="Обычный2"/>
    <w:rsid w:val="00BC78F2"/>
    <w:pPr>
      <w:spacing w:line="235" w:lineRule="auto"/>
      <w:ind w:left="284" w:hanging="284"/>
    </w:pPr>
  </w:style>
  <w:style w:type="paragraph" w:customStyle="1" w:styleId="11">
    <w:name w:val="Нижний колонтитул1"/>
    <w:basedOn w:val="20"/>
    <w:rsid w:val="00BC78F2"/>
    <w:pPr>
      <w:tabs>
        <w:tab w:val="center" w:pos="4677"/>
        <w:tab w:val="right" w:pos="9355"/>
      </w:tabs>
    </w:pPr>
    <w:rPr>
      <w:rFonts w:ascii="Courier New" w:hAnsi="Courier New"/>
      <w:sz w:val="24"/>
    </w:rPr>
  </w:style>
  <w:style w:type="paragraph" w:styleId="a8">
    <w:name w:val="List Paragraph"/>
    <w:basedOn w:val="a"/>
    <w:uiPriority w:val="34"/>
    <w:qFormat/>
    <w:rsid w:val="00D57E4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57E42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D57E42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4D10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100F"/>
    <w:rPr>
      <w:rFonts w:ascii="Tahoma" w:hAnsi="Tahoma" w:cs="Tahoma"/>
      <w:sz w:val="16"/>
      <w:szCs w:val="16"/>
    </w:rPr>
  </w:style>
  <w:style w:type="paragraph" w:styleId="ad">
    <w:name w:val="footer"/>
    <w:basedOn w:val="a"/>
    <w:link w:val="ae"/>
    <w:uiPriority w:val="99"/>
    <w:semiHidden/>
    <w:unhideWhenUsed/>
    <w:rsid w:val="004D100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D100F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mei.ru/nauch-deyatelnost/nauchnye-meropriyatiy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tmei.ru/nauchnye-meropriyatiya/nauchnye-konferentsi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mei.ru/nauchnye-meropriyatiya/nauchnye-konferent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DC9F-A1C9-4A7E-83DB-19B2EA12A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УЧЕБНОЙ ЛИТЕРАТУРЫ</vt:lpstr>
    </vt:vector>
  </TitlesOfParts>
  <Company>ТИУЭ</Company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УЧЕБНОЙ ЛИТЕРАТУРЫ</dc:title>
  <dc:creator>Mics</dc:creator>
  <cp:lastModifiedBy>Админ</cp:lastModifiedBy>
  <cp:revision>7</cp:revision>
  <cp:lastPrinted>2026-08-14T09:49:00Z</cp:lastPrinted>
  <dcterms:created xsi:type="dcterms:W3CDTF">2026-08-14T10:49:00Z</dcterms:created>
  <dcterms:modified xsi:type="dcterms:W3CDTF">2026-08-17T07:08:00Z</dcterms:modified>
</cp:coreProperties>
</file>